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1E3" w:rsidRDefault="00F3395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</w:rPr>
        <w:t>МИНИСТЕРСТВО ОБРАЗОВАНИЯ И НАУКИ</w:t>
      </w:r>
    </w:p>
    <w:p w:rsidR="00AC51E3" w:rsidRDefault="00F3395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КЫРГЫЗСКОЙ РЕСПУБЛИКИ</w:t>
      </w: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F33959">
      <w:pPr>
        <w:widowControl w:val="0"/>
        <w:tabs>
          <w:tab w:val="left" w:pos="6237"/>
        </w:tabs>
        <w:spacing w:after="0" w:line="240" w:lineRule="auto"/>
        <w:ind w:left="5664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УТВЕРЖДЕН</w:t>
      </w:r>
    </w:p>
    <w:p w:rsidR="00AC51E3" w:rsidRDefault="00C91B66" w:rsidP="00C91B66">
      <w:pPr>
        <w:widowControl w:val="0"/>
        <w:spacing w:after="0" w:line="240" w:lineRule="auto"/>
        <w:ind w:left="2832" w:firstLine="708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="00F33959">
        <w:rPr>
          <w:rFonts w:ascii="Times New Roman" w:eastAsia="Times New Roman" w:hAnsi="Times New Roman"/>
          <w:sz w:val="28"/>
          <w:szCs w:val="28"/>
        </w:rPr>
        <w:t xml:space="preserve">Приказом Министра образования </w:t>
      </w:r>
    </w:p>
    <w:p w:rsidR="00AC51E3" w:rsidRDefault="00F33959">
      <w:pPr>
        <w:widowControl w:val="0"/>
        <w:spacing w:after="0" w:line="240" w:lineRule="auto"/>
        <w:ind w:left="2832" w:firstLine="708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и науки  Кыргызской Республики</w:t>
      </w:r>
    </w:p>
    <w:p w:rsidR="00AC51E3" w:rsidRDefault="00F33959">
      <w:pPr>
        <w:widowControl w:val="0"/>
        <w:spacing w:after="0" w:line="240" w:lineRule="auto"/>
        <w:ind w:left="5670" w:hanging="1275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C91B6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от  «____»_____________2021 г.</w:t>
      </w:r>
    </w:p>
    <w:p w:rsidR="00AC51E3" w:rsidRDefault="00F33959">
      <w:pPr>
        <w:widowControl w:val="0"/>
        <w:spacing w:after="0" w:line="240" w:lineRule="auto"/>
        <w:ind w:left="5670" w:hanging="1275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C91B6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Рег. №__________</w:t>
      </w:r>
    </w:p>
    <w:p w:rsidR="00AC51E3" w:rsidRDefault="00AC51E3">
      <w:pPr>
        <w:widowControl w:val="0"/>
        <w:spacing w:after="0" w:line="240" w:lineRule="auto"/>
        <w:ind w:firstLine="567"/>
        <w:rPr>
          <w:rFonts w:ascii="Times New Roman" w:eastAsia="Times New Roman" w:hAnsi="Times New Roman"/>
          <w:b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C51E3" w:rsidRDefault="00F3395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ГОСУДАРСТВЕННЫЙ ОБРАЗОВАТЕЛЬНЫЙ СТАНДАРТ</w:t>
      </w:r>
    </w:p>
    <w:p w:rsidR="00AC51E3" w:rsidRDefault="00F3395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ВЫСШЕГО ПРОФЕССИОНАЛЬНОГО ОБРАЗОВАНИЯ</w:t>
      </w: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C51E3" w:rsidRDefault="00F3395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НАПРАВЛЕНИЕ:  531500 - Теология</w:t>
      </w: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C51E3" w:rsidRDefault="00F3395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Квалификация: магистр</w:t>
      </w: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C51E3" w:rsidRDefault="00AC51E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C51E3" w:rsidRDefault="00F3395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БИШКЕК-2021</w:t>
      </w:r>
    </w:p>
    <w:p w:rsidR="00AC51E3" w:rsidRDefault="00F33959">
      <w:pPr>
        <w:widowControl w:val="0"/>
        <w:spacing w:after="0" w:line="240" w:lineRule="auto"/>
        <w:ind w:left="2937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  Общие положения</w:t>
      </w:r>
    </w:p>
    <w:p w:rsidR="00AC51E3" w:rsidRDefault="00AC51E3">
      <w:pPr>
        <w:widowControl w:val="0"/>
        <w:spacing w:after="0" w:line="240" w:lineRule="auto"/>
        <w:ind w:left="3297"/>
        <w:rPr>
          <w:rFonts w:ascii="Times New Roman" w:eastAsia="Times New Roman" w:hAnsi="Times New Roman"/>
          <w:b/>
          <w:sz w:val="24"/>
          <w:szCs w:val="24"/>
        </w:rPr>
      </w:pP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1.1.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Настоящий Государственный образовательный стандарт высшего профессионального образования   по направлению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531500 - Теология</w:t>
      </w:r>
      <w:r>
        <w:rPr>
          <w:rFonts w:ascii="Times New Roman" w:eastAsia="Times New Roman" w:hAnsi="Times New Roman"/>
          <w:sz w:val="24"/>
          <w:szCs w:val="24"/>
        </w:rPr>
        <w:t xml:space="preserve">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утвержден в порядке, определенном Правительством Кыргызской Республики.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Выполнение настоящего государственного образовательного стандарта высшего профессионального образования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1.2. Термины, определения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документами в сфере высшего профессионального образования, принятыми Кыргызской Республикой в установленном порядке:</w:t>
      </w:r>
    </w:p>
    <w:p w:rsidR="00AC51E3" w:rsidRDefault="00F33959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основная образовательная программа</w:t>
      </w:r>
      <w:r>
        <w:rPr>
          <w:rFonts w:ascii="Times New Roman" w:eastAsia="Times New Roman" w:hAnsi="Times New Roman"/>
          <w:sz w:val="24"/>
          <w:szCs w:val="24"/>
        </w:rPr>
        <w:t xml:space="preserve"> - совокупность учебно-методической документации, регламентирующей цели, ожидаемые результаты, содержание и организацию  образовательного процесса по соответствующему направлению подготовки;</w:t>
      </w:r>
    </w:p>
    <w:p w:rsidR="00AC51E3" w:rsidRDefault="00F33959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AC51E3" w:rsidRDefault="00F33959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профиль</w:t>
      </w:r>
      <w:r>
        <w:rPr>
          <w:rFonts w:ascii="Times New Roman" w:eastAsia="Times New Roman" w:hAnsi="Times New Roman"/>
          <w:sz w:val="24"/>
          <w:szCs w:val="24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AC51E3" w:rsidRDefault="00F33959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компетенция </w:t>
      </w:r>
      <w:r>
        <w:rPr>
          <w:rFonts w:ascii="Times New Roman" w:eastAsia="Times New Roman" w:hAnsi="Times New Roman"/>
          <w:sz w:val="24"/>
          <w:szCs w:val="24"/>
        </w:rPr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AC51E3" w:rsidRDefault="00F33959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бакалавр </w:t>
      </w:r>
      <w:r>
        <w:rPr>
          <w:rFonts w:ascii="Times New Roman" w:eastAsia="Times New Roman" w:hAnsi="Times New Roman"/>
          <w:sz w:val="24"/>
          <w:szCs w:val="24"/>
        </w:rPr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AC51E3" w:rsidRDefault="00F33959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магистр </w:t>
      </w:r>
      <w:r>
        <w:rPr>
          <w:rFonts w:ascii="Times New Roman" w:eastAsia="Times New Roman" w:hAnsi="Times New Roman"/>
          <w:sz w:val="24"/>
          <w:szCs w:val="24"/>
        </w:rPr>
        <w:t>- уровень квалификации высшего профессионального образования, дающий право для поступления в аспирантуру и (или) в базовую докторантуру (PhD/ по профилю) и осуществления профессиональной деятельности;</w:t>
      </w:r>
    </w:p>
    <w:p w:rsidR="00AC51E3" w:rsidRDefault="00F33959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кредит</w:t>
      </w:r>
      <w:r>
        <w:rPr>
          <w:rFonts w:ascii="Times New Roman" w:eastAsia="Times New Roman" w:hAnsi="Times New Roman"/>
          <w:sz w:val="24"/>
          <w:szCs w:val="24"/>
        </w:rPr>
        <w:t xml:space="preserve"> - условная мера трудоемкости основной профессиональной образовательной программы;</w:t>
      </w:r>
    </w:p>
    <w:p w:rsidR="00AC51E3" w:rsidRDefault="00F33959">
      <w:pPr>
        <w:widowControl w:val="0"/>
        <w:numPr>
          <w:ilvl w:val="0"/>
          <w:numId w:val="6"/>
        </w:numPr>
        <w:spacing w:after="0" w:line="240" w:lineRule="auto"/>
        <w:jc w:val="both"/>
      </w:pPr>
      <w:r>
        <w:rPr>
          <w:rFonts w:ascii="Times New Roman" w:eastAsia="Times New Roman" w:hAnsi="Times New Roman"/>
          <w:b/>
          <w:sz w:val="24"/>
          <w:szCs w:val="24"/>
        </w:rPr>
        <w:t>результаты обучения</w:t>
      </w:r>
      <w:r>
        <w:rPr>
          <w:rFonts w:ascii="Times New Roman" w:eastAsia="Times New Roman" w:hAnsi="Times New Roman"/>
          <w:sz w:val="24"/>
          <w:szCs w:val="24"/>
        </w:rPr>
        <w:t xml:space="preserve"> - компетенции, приобретенные в результате обучения по основной образовательной программе/модулю;</w:t>
      </w:r>
    </w:p>
    <w:p w:rsidR="00AC51E3" w:rsidRDefault="00F33959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выравнивающие курсы</w:t>
      </w:r>
      <w:r>
        <w:rPr>
          <w:rFonts w:ascii="Times New Roman" w:eastAsia="Times New Roman" w:hAnsi="Times New Roman"/>
          <w:sz w:val="24"/>
          <w:szCs w:val="24"/>
        </w:rPr>
        <w:t xml:space="preserve"> - дисциплины, осваиваемые студентами-магистрантами,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 </w:t>
      </w:r>
    </w:p>
    <w:p w:rsidR="00AC51E3" w:rsidRDefault="00F33959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общенаучные компетенции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sz w:val="24"/>
          <w:szCs w:val="24"/>
        </w:rPr>
        <w:t>представляют характеристики, являющимися общими для всех (или большинства) видов профессиональной деятельности: способность к обучению, анализу и синтезу и т.д.;</w:t>
      </w:r>
    </w:p>
    <w:p w:rsidR="00AC51E3" w:rsidRDefault="00F33959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инструментальные компетенции</w:t>
      </w:r>
      <w:r>
        <w:rPr>
          <w:rFonts w:ascii="Times New Roman" w:eastAsia="Times New Roman" w:hAnsi="Times New Roman"/>
          <w:sz w:val="24"/>
          <w:szCs w:val="24"/>
        </w:rPr>
        <w:t xml:space="preserve"> – включают когнитивные способности, способность </w:t>
      </w:r>
      <w:r>
        <w:rPr>
          <w:rFonts w:ascii="Times New Roman" w:eastAsia="Times New Roman" w:hAnsi="Times New Roman"/>
          <w:sz w:val="24"/>
          <w:szCs w:val="24"/>
        </w:rPr>
        <w:lastRenderedPageBreak/>
        <w:t>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AC51E3" w:rsidRDefault="00F33959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социально-личностные и общекультурные компетенции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sz w:val="24"/>
          <w:szCs w:val="24"/>
        </w:rPr>
        <w:t>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AC51E3" w:rsidRDefault="00F33959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профессиональный стандарт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–</w:t>
      </w:r>
      <w:r>
        <w:rPr>
          <w:rFonts w:ascii="Times New Roman" w:eastAsia="Times New Roman" w:hAnsi="Times New Roman"/>
          <w:sz w:val="24"/>
          <w:szCs w:val="24"/>
        </w:rPr>
        <w:t xml:space="preserve">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AC51E3" w:rsidRDefault="00F3395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1.3. Сокращения и обозначения</w:t>
      </w:r>
    </w:p>
    <w:p w:rsidR="00AC51E3" w:rsidRDefault="00F3395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  <w:t>В настоящем государственном образовательном стандарте высшего профессионального образования  используются следующие сокращения:</w:t>
      </w:r>
    </w:p>
    <w:p w:rsidR="00AC51E3" w:rsidRDefault="00F33959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ГОС -  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государственный образовательный стандарт  </w:t>
      </w:r>
    </w:p>
    <w:p w:rsidR="00AC51E3" w:rsidRDefault="00F33959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ВПО -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высшее профессиональное образование</w:t>
      </w:r>
    </w:p>
    <w:p w:rsidR="00AC51E3" w:rsidRDefault="00F33959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ООП -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основная образовательная программа</w:t>
      </w:r>
    </w:p>
    <w:p w:rsidR="00AC51E3" w:rsidRDefault="00F33959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УМО - </w:t>
      </w:r>
      <w:r>
        <w:rPr>
          <w:rFonts w:ascii="Times New Roman" w:eastAsia="Times New Roman" w:hAnsi="Times New Roman"/>
          <w:color w:val="000000"/>
          <w:sz w:val="24"/>
          <w:szCs w:val="24"/>
        </w:rPr>
        <w:t>учебно-методические объединения</w:t>
      </w:r>
    </w:p>
    <w:p w:rsidR="00AC51E3" w:rsidRDefault="00F33959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ОК -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общенаучные компетенции</w:t>
      </w:r>
    </w:p>
    <w:p w:rsidR="00AC51E3" w:rsidRDefault="00F33959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ИК - </w:t>
      </w:r>
      <w:r>
        <w:rPr>
          <w:rFonts w:ascii="Times New Roman" w:eastAsia="Times New Roman" w:hAnsi="Times New Roman"/>
          <w:color w:val="000000"/>
          <w:sz w:val="24"/>
          <w:szCs w:val="24"/>
        </w:rPr>
        <w:t>инструментальные компетенции</w:t>
      </w:r>
    </w:p>
    <w:p w:rsidR="00AC51E3" w:rsidRDefault="00F33959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ПК -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профессиональные компетенции</w:t>
      </w:r>
    </w:p>
    <w:p w:rsidR="00AC51E3" w:rsidRDefault="00F33959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СЛК -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социально-личностные и общекультурные компетенции.</w:t>
      </w:r>
    </w:p>
    <w:p w:rsidR="00AC51E3" w:rsidRDefault="00AC51E3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Calibri"/>
          <w:b/>
          <w:color w:val="000000"/>
        </w:rPr>
      </w:pPr>
    </w:p>
    <w:p w:rsidR="00AC51E3" w:rsidRDefault="00F3395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 Область применения</w:t>
      </w:r>
    </w:p>
    <w:p w:rsidR="00AC51E3" w:rsidRDefault="00AC51E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2.1.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Настоящий государственный образовательный стандарт высшего профессионального образования</w:t>
      </w:r>
      <w:r>
        <w:rPr>
          <w:rFonts w:ascii="Times New Roman" w:eastAsia="Times New Roman" w:hAnsi="Times New Roman"/>
          <w:sz w:val="24"/>
          <w:szCs w:val="24"/>
        </w:rPr>
        <w:t xml:space="preserve"> (далее -  ГОС ВПО) представляет собой совокупность норм, правил и требований, обязательных при реализации ООП по направлению подготовки магистров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531500 - Теология,</w:t>
      </w:r>
      <w:r>
        <w:rPr>
          <w:rFonts w:ascii="Times New Roman" w:eastAsia="Times New Roman" w:hAnsi="Times New Roman"/>
          <w:sz w:val="24"/>
          <w:szCs w:val="24"/>
        </w:rPr>
        <w:t xml:space="preserve"> и являются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2.2.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</w:rPr>
        <w:t>Основными</w:t>
      </w:r>
      <w:r w:rsidR="00C91B66">
        <w:rPr>
          <w:rFonts w:ascii="Times New Roman" w:eastAsia="Times New Roman" w:hAnsi="Times New Roman"/>
          <w:b/>
          <w:sz w:val="24"/>
          <w:szCs w:val="24"/>
        </w:rPr>
        <w:t xml:space="preserve"> пользователями настоящего ГОС </w:t>
      </w:r>
      <w:r>
        <w:rPr>
          <w:rFonts w:ascii="Times New Roman" w:eastAsia="Times New Roman" w:hAnsi="Times New Roman"/>
          <w:b/>
          <w:sz w:val="24"/>
          <w:szCs w:val="24"/>
        </w:rPr>
        <w:t>ВПО</w:t>
      </w:r>
      <w:r>
        <w:rPr>
          <w:rFonts w:ascii="Times New Roman" w:eastAsia="Times New Roman" w:hAnsi="Times New Roman"/>
          <w:sz w:val="24"/>
          <w:szCs w:val="24"/>
        </w:rPr>
        <w:t xml:space="preserve"> по направлению подготовки магистров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531500 – Теология </w:t>
      </w:r>
      <w:r>
        <w:rPr>
          <w:rFonts w:ascii="Times New Roman" w:eastAsia="Times New Roman" w:hAnsi="Times New Roman"/>
          <w:sz w:val="24"/>
          <w:szCs w:val="24"/>
        </w:rPr>
        <w:t>являются:</w:t>
      </w:r>
    </w:p>
    <w:p w:rsidR="00AC51E3" w:rsidRDefault="00F33959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AC51E3" w:rsidRDefault="00F33959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AC51E3" w:rsidRDefault="00F33959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объединения специалистов и работодателей в соответствующей сфере профессиональной деятельности;</w:t>
      </w:r>
    </w:p>
    <w:p w:rsidR="00AC51E3" w:rsidRDefault="00F33959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AC51E3" w:rsidRDefault="00F33959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государственные органы исполнительной власти, обеспечивающие финансирование высшего профессионального образования;</w:t>
      </w:r>
    </w:p>
    <w:p w:rsidR="00AC51E3" w:rsidRDefault="00F33959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уполномоченные государственные органы исполнительной власти, обеспечивающие контроль соблюдения законодательства в системе высшего профессионального образования;</w:t>
      </w:r>
    </w:p>
    <w:p w:rsidR="00AC51E3" w:rsidRDefault="00F33959">
      <w:pPr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аккредитационные агентства, осуществляющие аккредитацию образовательных программ и организаций в сфере высшего профессионального образования. 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2.3.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Требования к уровню подготовленности абитуриентов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2.3.1.</w:t>
      </w:r>
      <w:r>
        <w:rPr>
          <w:rFonts w:ascii="Times New Roman" w:eastAsia="Times New Roman" w:hAnsi="Times New Roman"/>
          <w:sz w:val="24"/>
          <w:szCs w:val="24"/>
        </w:rPr>
        <w:t xml:space="preserve"> Уровень образования абитуриента, претендующего на получение высшего профессионального образования с присвоением квалификации "магистр", - высшее профессиональное образование с присвоением квалификации "бакалавр" или высшее профессиональное образование с присвоением квалификации "специалист".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2.3.2.</w:t>
      </w:r>
      <w:r>
        <w:rPr>
          <w:rFonts w:ascii="Times New Roman" w:eastAsia="Times New Roman" w:hAnsi="Times New Roman"/>
          <w:sz w:val="24"/>
          <w:szCs w:val="24"/>
        </w:rPr>
        <w:t xml:space="preserve"> Абитуриент должен иметь документ государственного образца о высшем профессиональном образовании с присвоением квалификации "бакалавр" или высшем профессиональном образовании с присвоением квалификации "специалист». </w:t>
      </w:r>
    </w:p>
    <w:p w:rsidR="00AC51E3" w:rsidRDefault="00F3395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 Общая характеристика направления подготовки</w:t>
      </w: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C51E3" w:rsidRDefault="00F33959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3.1.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</w:rPr>
        <w:t>В Кыргызской Республике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531500 – Теология </w:t>
      </w:r>
      <w:r>
        <w:rPr>
          <w:rFonts w:ascii="Times New Roman" w:eastAsia="Times New Roman" w:hAnsi="Times New Roman"/>
          <w:sz w:val="24"/>
          <w:szCs w:val="24"/>
        </w:rPr>
        <w:t>реализуются следующие: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ООП ВПО по подготовке бакалавров;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ООП ВПО по подготовке магистров.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"бакалавр".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"магистр".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Профили ООП ВПО в рамках направления подготовки магистров определяются вузом на основе отраслевых/секторальных рамок квалификации (при наличии).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3.2.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Нормативный срок освоения ООП ВПО</w:t>
      </w:r>
      <w:r>
        <w:rPr>
          <w:rFonts w:ascii="Times New Roman" w:eastAsia="Times New Roman" w:hAnsi="Times New Roman"/>
          <w:sz w:val="24"/>
          <w:szCs w:val="24"/>
        </w:rPr>
        <w:t xml:space="preserve"> подготовки магистров по направлению </w:t>
      </w:r>
      <w:r>
        <w:rPr>
          <w:rFonts w:ascii="Times New Roman" w:eastAsia="Times New Roman" w:hAnsi="Times New Roman"/>
          <w:b/>
          <w:sz w:val="24"/>
          <w:szCs w:val="24"/>
        </w:rPr>
        <w:t>531500 – Теология</w:t>
      </w:r>
      <w:r>
        <w:rPr>
          <w:rFonts w:ascii="Times New Roman" w:eastAsia="Times New Roman" w:hAnsi="Times New Roman"/>
          <w:sz w:val="24"/>
          <w:szCs w:val="24"/>
        </w:rPr>
        <w:t xml:space="preserve"> на базе среднего общего или среднего профессионального образования при очной форме обучения составляет не менее 6-ти лет, на базе высшего профессионального образования, подтвержденного присвоением квалификации "бакалавр", - не менее 2-х лет.</w:t>
      </w:r>
    </w:p>
    <w:p w:rsidR="00AC51E3" w:rsidRDefault="00F339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Сроки освоения ООП ВПО подготовки магистров на базе высшего профессионального образования, подтвержденного присвоением квалификации "бакалавр", по очно-заочной (вечерней) и заочной формах обучения, а также в случае сочетания различных форм обучения увеличиваются вузом на полгода относительно установленного нормативного срока освоения при очной форме обучения.</w:t>
      </w:r>
    </w:p>
    <w:p w:rsidR="00AC51E3" w:rsidRDefault="00F339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Сроки освоения ООП ВПО по подготовке магистров на базе полного высшего профессионального образования c присвоением квалификации “специалист» составляют не менее одного года.</w:t>
      </w:r>
    </w:p>
    <w:p w:rsidR="00AC51E3" w:rsidRDefault="00F3395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курсов, формирующих </w:t>
      </w:r>
      <w:r>
        <w:rPr>
          <w:rFonts w:ascii="Times New Roman" w:eastAsia="Times New Roman" w:hAnsi="Times New Roman"/>
          <w:sz w:val="24"/>
          <w:szCs w:val="24"/>
        </w:rPr>
        <w:lastRenderedPageBreak/>
        <w:t>базовые профессиональные знания и компетенции ООП ВПО по подготовке магистров по соответствующему направлению.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При обучении по индивидуальному учебному плану вне зависимости от формы получения образования срок обучения устанавливается вузом самостоятельно. 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 обучении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образования.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Иные нормативные сроки освоения ООП ВПО по подготовке магистров устанавливаются Правительством Кыргызской Республики. 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3.3.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Общая трудоемкость освоения ООП</w:t>
      </w:r>
      <w:r>
        <w:rPr>
          <w:rFonts w:ascii="Times New Roman" w:eastAsia="Times New Roman" w:hAnsi="Times New Roman"/>
          <w:sz w:val="24"/>
          <w:szCs w:val="24"/>
        </w:rPr>
        <w:t xml:space="preserve">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"бакалавр", составляет не менее 120 кредитов.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Трудоемкость ООП ВПО по очной форме обучения за учебный год  равна не менее  60 кредитам.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Трудоемкость одного семестра равна не менее 30 кредитам (при двухсеместровом построении учебного процесса).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Один кредит равен 30 часам учебной работы студента (включая его аудиторную, самостоятельную работу и все виды аттестации).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Трудоемкость ООП по  очно-заочной (вечерней) и заочной формам обучения, а также в случае сочетания различных форм обучения за учебный год составляет не менее 48 кредитов. Трудоемкость завершающего года обучения определяется с учетом необходимости обеспечения общей трудоемкости ООП.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/>
          <w:b/>
          <w:sz w:val="24"/>
          <w:szCs w:val="24"/>
        </w:rPr>
        <w:t>3.4.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Цели ООП ВПО по направлению подготовки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531500 - Теология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в области обучения и воспитания личности.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>3.4.1.</w:t>
      </w:r>
      <w:r>
        <w:rPr>
          <w:rFonts w:ascii="Times New Roman" w:eastAsia="Times New Roman" w:hAnsi="Times New Roman"/>
          <w:sz w:val="24"/>
          <w:szCs w:val="24"/>
        </w:rPr>
        <w:t xml:space="preserve"> В области обучения целью ООП ВПО по направлению подготовки </w:t>
      </w:r>
      <w:r>
        <w:rPr>
          <w:rFonts w:ascii="Times New Roman" w:eastAsia="Times New Roman" w:hAnsi="Times New Roman"/>
          <w:b/>
          <w:sz w:val="24"/>
          <w:szCs w:val="24"/>
        </w:rPr>
        <w:t>531500 – Теология</w:t>
      </w:r>
      <w:r>
        <w:rPr>
          <w:rFonts w:ascii="Times New Roman" w:eastAsia="Times New Roman" w:hAnsi="Times New Roman"/>
          <w:sz w:val="24"/>
          <w:szCs w:val="24"/>
        </w:rPr>
        <w:t xml:space="preserve"> является подготовка магистров для реализации инновационной профессиональной деятельности в сфере образования и научных исследований, культуры и искусства, в администрировании и управлении, социального обслуживания по вопросам истории вероучений, форм религиозной жизни, религиозного культурного наследия (религиозное искусство, памятники религиозной письменности), по реализации социальных проектов, экспертно-консультационной и просветительской работы, путем развития у студентов личностных качеств и профессиональных компетенций, способствующих их социальной мобильности и устойчивости на рынке труда.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28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  <w:t xml:space="preserve">3.4.2.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области воспитания личности целью ООП ВПО по направлению подготовки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531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00 - Теология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является формирование социально-личностных качеств студентов: целеустремленности, организованности, трудолюбия, ответственности, гражданственности, коммуникативности, толерантности, повышения общей культуры, духовности личности.</w:t>
      </w:r>
    </w:p>
    <w:p w:rsidR="00AC51E3" w:rsidRDefault="00F3395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  <w:t>3.5. Область профессиональной деятельности выпускников</w:t>
      </w:r>
    </w:p>
    <w:p w:rsidR="00AC51E3" w:rsidRDefault="00F3395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Область профессиональной деятельности выпускников по направлению подготовки </w:t>
      </w:r>
      <w:r>
        <w:rPr>
          <w:rFonts w:ascii="Times New Roman" w:eastAsia="Times New Roman" w:hAnsi="Times New Roman"/>
          <w:b/>
          <w:sz w:val="24"/>
          <w:szCs w:val="24"/>
        </w:rPr>
        <w:t>531500 - Теология</w:t>
      </w:r>
      <w:r>
        <w:rPr>
          <w:rFonts w:ascii="Times New Roman" w:eastAsia="Times New Roman" w:hAnsi="Times New Roman"/>
          <w:sz w:val="24"/>
          <w:szCs w:val="24"/>
        </w:rPr>
        <w:t xml:space="preserve"> включает:</w:t>
      </w:r>
    </w:p>
    <w:p w:rsidR="00AC51E3" w:rsidRDefault="00F3395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Образование и научные исследования (обучение, исследования);</w:t>
      </w:r>
    </w:p>
    <w:p w:rsidR="00AC51E3" w:rsidRDefault="00F3395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Культура и искусство (просвещение и экскурсии);</w:t>
      </w:r>
    </w:p>
    <w:p w:rsidR="00AC51E3" w:rsidRDefault="00F33959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Управление и администрирование (медиация, управление культурной и госполитикой);</w:t>
      </w:r>
    </w:p>
    <w:p w:rsidR="00AC51E3" w:rsidRDefault="00F33959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Государственная политика в области обеспечения безопасности;</w:t>
      </w:r>
    </w:p>
    <w:p w:rsidR="00AC51E3" w:rsidRDefault="00F33959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Социальное обслуживание (деятельность в религиозных организациях);</w:t>
      </w:r>
    </w:p>
    <w:p w:rsidR="00AC51E3" w:rsidRDefault="00F3395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Средства массовой информации.</w:t>
      </w:r>
    </w:p>
    <w:p w:rsidR="00AC51E3" w:rsidRDefault="00F3395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ab/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3.6. Объекты профессиональной деятельности выпускников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Объектами профессиональной деятельности выпускников по направлению подготовки </w:t>
      </w:r>
      <w:r>
        <w:rPr>
          <w:rFonts w:ascii="Times New Roman" w:eastAsia="Times New Roman" w:hAnsi="Times New Roman"/>
          <w:b/>
          <w:sz w:val="24"/>
          <w:szCs w:val="24"/>
        </w:rPr>
        <w:t>531500 - Теология</w:t>
      </w:r>
      <w:r>
        <w:rPr>
          <w:rFonts w:ascii="Times New Roman" w:eastAsia="Times New Roman" w:hAnsi="Times New Roman"/>
          <w:sz w:val="24"/>
          <w:szCs w:val="24"/>
        </w:rPr>
        <w:t xml:space="preserve"> являются:  </w:t>
      </w:r>
    </w:p>
    <w:p w:rsidR="00AC51E3" w:rsidRDefault="00F33959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основополагающие духовные ценности и опыт;</w:t>
      </w:r>
    </w:p>
    <w:p w:rsidR="00AC51E3" w:rsidRDefault="00F33959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1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мировосприятие в соответствующей религии;</w:t>
      </w:r>
    </w:p>
    <w:p w:rsidR="00AC51E3" w:rsidRDefault="00F33959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музейные экспонаты;</w:t>
      </w:r>
    </w:p>
    <w:p w:rsidR="00AC51E3" w:rsidRDefault="00F33959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религиозные    и   религиоведческие    материалы и литература в библиотеках и архивах;</w:t>
      </w:r>
    </w:p>
    <w:p w:rsidR="00AC51E3" w:rsidRDefault="00F33959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материалы о религии в СМИ;</w:t>
      </w:r>
    </w:p>
    <w:p w:rsidR="00AC51E3" w:rsidRDefault="00F33959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религиозная    и    религиоведческая литература в издательствах;</w:t>
      </w:r>
    </w:p>
    <w:p w:rsidR="00AC51E3" w:rsidRDefault="00F33959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нормативные документы, регулирующие деятельность религиозных организаций, их взаимодействие с госорганами;</w:t>
      </w:r>
    </w:p>
    <w:p w:rsidR="00AC51E3" w:rsidRDefault="00F33959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процесс образования и воспитания, учебно-методическая документация, методы обучения и воспитания, обучающиеся;</w:t>
      </w:r>
    </w:p>
    <w:p w:rsidR="00AC51E3" w:rsidRDefault="00F33959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научные проекты, методы сбора и анализа, экспертные заключения;</w:t>
      </w:r>
    </w:p>
    <w:p w:rsidR="00AC51E3" w:rsidRDefault="00F33959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социальные проекты. 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3.7. Виды профессиональной деятельности выпускников:</w:t>
      </w:r>
    </w:p>
    <w:p w:rsidR="00AC51E3" w:rsidRDefault="00F3395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научно-исследовательская;</w:t>
      </w:r>
    </w:p>
    <w:p w:rsidR="00AC51E3" w:rsidRDefault="00F3395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педагогическая;</w:t>
      </w:r>
    </w:p>
    <w:p w:rsidR="00AC51E3" w:rsidRDefault="00F3395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организационно-управленческая;</w:t>
      </w:r>
    </w:p>
    <w:p w:rsidR="00AC51E3" w:rsidRDefault="00F3395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экспертно-аналитическая.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вузом,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3.8. Задачи профессиональной деятельности выпускников: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научно-исследовательская деятельность:</w:t>
      </w:r>
    </w:p>
    <w:p w:rsidR="00AC51E3" w:rsidRDefault="00F3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осуществление научно-исследовательских и аналитических разработок, теологический анализ и применение теоретических и практических знаний в области теологии и философских наук для научных исследований, внедрение научных разработок в производство; </w:t>
      </w:r>
    </w:p>
    <w:p w:rsidR="00AC51E3" w:rsidRDefault="00F3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сбор, обработка, анализ, систематизация и обобщение анализ научно-исследовательских работ с использованием современных достижений научного знания, передового отечественного и зарубежного опыта в области теологической науки, по направлению исследований, выбор методов и средств решения практических задач;</w:t>
      </w:r>
    </w:p>
    <w:p w:rsidR="00AC51E3" w:rsidRDefault="00F3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разработка методик, рабочих планов и программ проведения научных исследований и перспективных инновационных разработок, подготовка отдельных заданий для исполнителей, научно-исследовательских отчетов, обзоров и публикаций по результатам выполненных исследований;</w:t>
      </w:r>
    </w:p>
    <w:p w:rsidR="00AC51E3" w:rsidRDefault="00F3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управление результатами научно-исследовательской деятельности, определение экономической эффективности научно-исследовательских работ в области теологии, и коммерциализация прав на объекты интеллектуальной собственности;</w:t>
      </w:r>
    </w:p>
    <w:p w:rsidR="00AC51E3" w:rsidRDefault="00F3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подготовка и проведение семинаров, научно-теоретических конференций, подготовка и редактирование научных публикаций;</w:t>
      </w:r>
    </w:p>
    <w:p w:rsidR="00AC51E3" w:rsidRDefault="00AC51E3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педагогическая деятельность:</w:t>
      </w:r>
    </w:p>
    <w:p w:rsidR="00AC51E3" w:rsidRDefault="00F3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проектирование ГОС, образовательных программ и индивидуальных образовательных траекторий, программ учебных дисциплин и курсов на основе изучения научной, технической и научно-методической литературы, а также собственных результатов исследований;</w:t>
      </w:r>
    </w:p>
    <w:p w:rsidR="00AC51E3" w:rsidRDefault="00F3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формирование профессионально-нравственных качеств и отношения с учетом возрастных и индивидуальных особенностей обучающихся;</w:t>
      </w:r>
    </w:p>
    <w:p w:rsidR="00AC51E3" w:rsidRDefault="00F3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проектирование содержания новых дисциплин и элективных курсов для предпрофильной и профильной подготовки обучающихся, а также форм и методов контроля и различных видов контрольно-измерительных материалов;</w:t>
      </w:r>
    </w:p>
    <w:p w:rsidR="00AC51E3" w:rsidRDefault="00F3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организация учебного процесса с использованием новых подходов и инновационных образовательных и цифровых технологий в организациях среднего общего и профессионального образования, в рамках программ дополнительного образования детей и взрослых;</w:t>
      </w:r>
    </w:p>
    <w:p w:rsidR="00AC51E3" w:rsidRDefault="00F3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организация самостоятельной внеаудиторной работы слушателей и магистрантов, стимулирование их самостоятельной гражданской позиции, научно-исследовательской и практической деятельности в сфере религии;</w:t>
      </w:r>
    </w:p>
    <w:p w:rsidR="00AC51E3" w:rsidRDefault="00F3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проектирование и осуществление инновационных научно-теоретических и экспертных разработок совместно с обучающимися, организациями и предприятиями;</w:t>
      </w:r>
    </w:p>
    <w:p w:rsidR="00AC51E3" w:rsidRDefault="00AC51E3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организационно-управленческая деятельность:</w:t>
      </w:r>
    </w:p>
    <w:p w:rsidR="00AC51E3" w:rsidRDefault="00F3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организация и координация деятельности профессиональных групп, организаций (общественных, коммерческих и правительственных организаций и фондов), принятие управленческих решений в условиях различных ситуаций, стратегическое планирование индикаторов, представление результатов;</w:t>
      </w:r>
    </w:p>
    <w:p w:rsidR="00AC51E3" w:rsidRDefault="00F33959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организация различных мероприятий и определение их эффективности во всех областях профессиональной деятельности теолога;</w:t>
      </w:r>
    </w:p>
    <w:p w:rsidR="00AC51E3" w:rsidRDefault="00F33959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организация работ в составе групп и по индивидуальным проектам во всех областях профессиональной деятельности теолога.</w:t>
      </w:r>
    </w:p>
    <w:p w:rsidR="00AC51E3" w:rsidRDefault="00AC51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экспертно-аналитическая</w:t>
      </w:r>
      <w:r>
        <w:rPr>
          <w:rFonts w:ascii="Times New Roman" w:eastAsia="Times New Roman" w:hAnsi="Times New Roman"/>
          <w:b/>
          <w:i/>
          <w:color w:val="000000"/>
        </w:rPr>
        <w:t xml:space="preserve"> деятельность:</w:t>
      </w:r>
      <w:r>
        <w:rPr>
          <w:rFonts w:ascii="Times New Roman" w:eastAsia="Times New Roman" w:hAnsi="Times New Roman"/>
          <w:b/>
          <w:i/>
          <w:color w:val="000000"/>
        </w:rPr>
        <w:tab/>
      </w:r>
    </w:p>
    <w:p w:rsidR="00AC51E3" w:rsidRDefault="00F3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0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планирование и реализация экспертной работы по профилю своей специальности и представление ее итоги в виде отчетов, оформленных в соответствии с имеющимися требованиями;</w:t>
      </w:r>
    </w:p>
    <w:p w:rsidR="00AC51E3" w:rsidRDefault="00F3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проведение экспертизы концепций, стратегий, программ и иных научно-исследовательских проектов, участие в экспертизе научных публикаций;</w:t>
      </w:r>
    </w:p>
    <w:p w:rsidR="00AC51E3" w:rsidRDefault="00F3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планирование и организация деятельности экспертных/профессиональных групп/организаций по оказанию экспертно-консультативной помощи/услуг в соответствие с потребностями общества, индивида с учетом этических, нормативно-правовых норм;</w:t>
      </w:r>
    </w:p>
    <w:p w:rsidR="00AC51E3" w:rsidRDefault="00F3395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разработка аналитических документов, публикация отчетов по экспертизе, выступление в рамках экспертно-аналитической деятельности.</w:t>
      </w:r>
    </w:p>
    <w:p w:rsidR="00AC51E3" w:rsidRDefault="00AC51E3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 Общие требования к условиям реализации ООП</w:t>
      </w:r>
    </w:p>
    <w:p w:rsidR="00AC51E3" w:rsidRDefault="00AC51E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4.1. Общие требования к правам и обязанностям вуза при реализации ООП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4.1.1.</w:t>
      </w:r>
      <w:r>
        <w:rPr>
          <w:rFonts w:ascii="Times New Roman" w:eastAsia="Times New Roman" w:hAnsi="Times New Roman"/>
          <w:sz w:val="24"/>
          <w:szCs w:val="24"/>
        </w:rPr>
        <w:t xml:space="preserve">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AC51E3" w:rsidRDefault="00F33959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разработке стратегии по обеспечению качества подготовки выпускников;</w:t>
      </w:r>
    </w:p>
    <w:p w:rsidR="00AC51E3" w:rsidRDefault="00F33959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мониторинге, периодическом рецензировании образовательных программ;</w:t>
      </w:r>
    </w:p>
    <w:p w:rsidR="00AC51E3" w:rsidRDefault="00F33959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AC51E3" w:rsidRDefault="00F33959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в обеспечении качества и компетентности преподавательского состава;</w:t>
      </w:r>
    </w:p>
    <w:p w:rsidR="00AC51E3" w:rsidRDefault="00F33959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AC51E3" w:rsidRDefault="00F33959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AC51E3" w:rsidRDefault="00F33959">
      <w:pPr>
        <w:widowControl w:val="0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информировании общественности о результатах своей деятельности, планах, инновациях.</w:t>
      </w:r>
    </w:p>
    <w:p w:rsidR="00AC51E3" w:rsidRDefault="00F33959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4.1.2.</w:t>
      </w:r>
      <w:r>
        <w:rPr>
          <w:rFonts w:ascii="Times New Roman" w:eastAsia="Times New Roman" w:hAnsi="Times New Roman"/>
          <w:sz w:val="24"/>
          <w:szCs w:val="24"/>
        </w:rPr>
        <w:t xml:space="preserve">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AC51E3" w:rsidRDefault="00F3395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Требования к аттестации студентов и выпускников, содержанию, объему и структуре выпускных квалификационных работ и государственных экзаменов  определяются вузом с учетом Положения об итоговой государственной аттестации выпускников вузов.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4.1.3.</w:t>
      </w:r>
      <w:r>
        <w:rPr>
          <w:rFonts w:ascii="Times New Roman" w:eastAsia="Times New Roman" w:hAnsi="Times New Roman"/>
          <w:sz w:val="24"/>
          <w:szCs w:val="24"/>
        </w:rPr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4.1.4.</w:t>
      </w:r>
      <w:r>
        <w:rPr>
          <w:rFonts w:ascii="Times New Roman" w:eastAsia="Times New Roman" w:hAnsi="Times New Roman"/>
          <w:sz w:val="24"/>
          <w:szCs w:val="24"/>
        </w:rPr>
        <w:t xml:space="preserve">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4.1.5</w:t>
      </w:r>
      <w:r>
        <w:rPr>
          <w:rFonts w:ascii="Times New Roman" w:eastAsia="Times New Roman" w:hAnsi="Times New Roman"/>
          <w:sz w:val="24"/>
          <w:szCs w:val="24"/>
        </w:rPr>
        <w:t>. Вуз обязан обеспечить студентам реальную возможность участвовать в формировании своей программы обучения.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4.1.6. </w:t>
      </w:r>
      <w:r>
        <w:rPr>
          <w:rFonts w:ascii="Times New Roman" w:eastAsia="Times New Roman" w:hAnsi="Times New Roman"/>
          <w:sz w:val="24"/>
          <w:szCs w:val="24"/>
        </w:rPr>
        <w:t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4.2.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Общие требования к правам и обязанностям студента при реализации ООП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4.2.1.</w:t>
      </w:r>
      <w:r>
        <w:rPr>
          <w:rFonts w:ascii="Times New Roman" w:eastAsia="Times New Roman" w:hAnsi="Times New Roman"/>
          <w:sz w:val="24"/>
          <w:szCs w:val="24"/>
        </w:rPr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4.2.2.</w:t>
      </w:r>
      <w:r>
        <w:rPr>
          <w:rFonts w:ascii="Times New Roman" w:eastAsia="Times New Roman" w:hAnsi="Times New Roman"/>
          <w:sz w:val="24"/>
          <w:szCs w:val="24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4.2.3.</w:t>
      </w:r>
      <w:r>
        <w:rPr>
          <w:rFonts w:ascii="Times New Roman" w:eastAsia="Times New Roman" w:hAnsi="Times New Roman"/>
          <w:sz w:val="24"/>
          <w:szCs w:val="24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4.2.4</w:t>
      </w:r>
      <w:r>
        <w:rPr>
          <w:rFonts w:ascii="Times New Roman" w:eastAsia="Times New Roman" w:hAnsi="Times New Roman"/>
          <w:sz w:val="24"/>
          <w:szCs w:val="24"/>
        </w:rPr>
        <w:t>. Студенты обязаны выполнять в установленные сроки все задания, предусмотренные ООП вуза.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4.3.</w:t>
      </w:r>
      <w:r>
        <w:rPr>
          <w:rFonts w:ascii="Times New Roman" w:eastAsia="Times New Roman" w:hAnsi="Times New Roman"/>
          <w:sz w:val="24"/>
          <w:szCs w:val="24"/>
        </w:rPr>
        <w:t xml:space="preserve"> Максимальный объем учебной нагрузки студента устанавливается в объеме 45 часов в неделю, включая все виды его аудиторной и внеаудиторной (самостоятельной) учебной работы.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 процентов от общего объема, выделенного на изучение каждой учебной дисциплины.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4.4.</w:t>
      </w:r>
      <w:r>
        <w:rPr>
          <w:rFonts w:ascii="Times New Roman" w:eastAsia="Times New Roman" w:hAnsi="Times New Roman"/>
          <w:sz w:val="24"/>
          <w:szCs w:val="24"/>
        </w:rPr>
        <w:t xml:space="preserve"> При очно-заочной (вечерней) форме обучения объем аудиторных занятий должен быть не менее 16 часов в неделю.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4</w:t>
      </w:r>
      <w:r>
        <w:rPr>
          <w:b/>
        </w:rPr>
        <w:t>.</w:t>
      </w:r>
      <w:r>
        <w:rPr>
          <w:rFonts w:ascii="Times New Roman" w:eastAsia="Times New Roman" w:hAnsi="Times New Roman"/>
          <w:b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>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4.6.</w:t>
      </w:r>
      <w:r>
        <w:rPr>
          <w:rFonts w:ascii="Times New Roman" w:eastAsia="Times New Roman" w:hAnsi="Times New Roman"/>
          <w:sz w:val="24"/>
          <w:szCs w:val="24"/>
        </w:rPr>
        <w:t xml:space="preserve"> Общий объем каникулярного времени в учебном году должен составлять не менее 7 недель, в том числе не менее двух недель в зимний период и 4-х недельный последипломный отпуск.</w:t>
      </w:r>
    </w:p>
    <w:p w:rsidR="00AC51E3" w:rsidRDefault="00AC51E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C51E3" w:rsidRDefault="00F3395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 Требования к ООП подготовки магистров</w:t>
      </w:r>
    </w:p>
    <w:p w:rsidR="00AC51E3" w:rsidRDefault="00AC51E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5.1</w:t>
      </w:r>
      <w:r>
        <w:rPr>
          <w:rFonts w:ascii="Times New Roman" w:eastAsia="Times New Roman" w:hAnsi="Times New Roman"/>
          <w:sz w:val="24"/>
          <w:szCs w:val="24"/>
        </w:rPr>
        <w:t xml:space="preserve">. Выпускник по направлению подготовки </w:t>
      </w:r>
      <w:r>
        <w:rPr>
          <w:rFonts w:ascii="Times New Roman" w:eastAsia="Times New Roman" w:hAnsi="Times New Roman"/>
          <w:b/>
          <w:sz w:val="24"/>
          <w:szCs w:val="24"/>
        </w:rPr>
        <w:t>531500 – Теология</w:t>
      </w:r>
      <w:r>
        <w:rPr>
          <w:rFonts w:ascii="Times New Roman" w:eastAsia="Times New Roman" w:hAnsi="Times New Roman"/>
          <w:sz w:val="24"/>
          <w:szCs w:val="24"/>
        </w:rPr>
        <w:t xml:space="preserve"> с присвоением квалификации "магистр" в соответствии с целями основной образовательной программы и задачами профессиональной деятельности, указанными в пп. 3.4 и 3.8 настоящего  ГОС ВПО, должен обладать следующими компетенциями: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а) универсальными: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ab/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>общенаучными (ОК):</w:t>
      </w:r>
    </w:p>
    <w:p w:rsidR="00AC51E3" w:rsidRDefault="00F3395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ОК-1 –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after="0" w:line="240" w:lineRule="auto"/>
        <w:ind w:left="533" w:hanging="533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648"/>
        </w:tabs>
        <w:spacing w:after="0" w:line="240" w:lineRule="auto"/>
        <w:ind w:left="533" w:hanging="533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>инструментальными (ИК):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ИК-1 - способен вести профессиональные дискуссии на уровне профильных и смежных отраслей на одном из иностранных языков; 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ИК-2 - способен производить новые знания с использованием информационных технологий и больших данных для применения в инновационной и научной деятельности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>социально-личностными и общекультурными (СЛК):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СЛК-1 - способен организовать деятельность экспертных/ профессиональных групп/ организаций для достижения целей;</w:t>
      </w:r>
    </w:p>
    <w:p w:rsidR="00AC51E3" w:rsidRDefault="00AC51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AC51E3" w:rsidRDefault="00F3395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 xml:space="preserve">б) профессиональными (ПК): 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>в области научно-исследовательской деятельности: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ПК-1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способен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осуществлять научно-исследовательские и аналитические разработки, проводить теологический анализ и применять теоретические и практические знания в области теологии и философских наук для научных исследований, внедрять научные разработки в производство; 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ПК-2 – способен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собирать, обрабатывать, анализировать, систематизировать и обобщать научно-исследовательские работы с использованием современных достижений научного знания, передового отечественного и зарубежного опыта в области теологической науки, по направлению исследований, выбирать методы и средства решения практических задач;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ПК-3 – способен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разрабатывать методики, рабочие планы и программы проведения научных исследований и перспективных инновационных разработок в области теологии, подготовить отдельные задания для исполнителей, научно-исследовательских отчетов, обзоров и публикаций по результатам выполненных исследований;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ПК-4 – способен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управлять результатами научно-исследовательской деятельности, определять экономическую эффективность научно-исследовательских работ в области теологии, и провести коммерциализацию права на объекты интеллектуальной собственности;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ПК-5 - способен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подготовить и провести семинары, научно-теоретические конференции, подготовить и редактировать научные публикации;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ab/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в области педагогической деятельности: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ПК-6 - способен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проектировать ГОС, образовательные программы и индивидуальные образовательные траектории, программы учебных дисциплин и курсов на основе изучения научной, технической и научно-методической литературы, а также собственных результатов исследований;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ПК-7 - способен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формировать профессионально-нравственные качества и отношения с учетом возрастных и индивидуальных особенностей обучающихся;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ПК-8 - способен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проектировать содержания новых дисциплин и элективных курсов для предпрофильной и профильной подготовки обучающихся, а также формы и методы контроля и различных видов контрольно-измерительных материалов;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ПК-9 - способен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организовать учебный процесс с использованием новых подходов и инновационных образовательных и цифровых технологий в организациях среднего общего и профессионального образования, в рамках программ дополнительного образования детей и взрослых;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ПК-10 - способен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организовать самостоятельную внеаудиторную работу слушателей и магистрантов, стимулировать их самостоятельную гражданскую позицию, научно-исследовательскую и практическую деятельности в сфере религии;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ПК-11 - способен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проектировать и осуществлять инновационные научно-теоретические и экспертные разработки совместно с обучающимися, организациями и предприятиями;</w:t>
      </w:r>
    </w:p>
    <w:p w:rsidR="00AC51E3" w:rsidRDefault="00AC51E3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ind w:left="360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</w:rPr>
        <w:t>в области организационно-управленческой деятельности: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ПК-12 - способен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организовать и координировать деятельность профессиональных групп, организаций (общественных, коммерческих и правительственных организаций и фондов), принять управленческие решения в условиях различных ситуаций, стратегически планировать индикаторы, представлять результаты;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ПК-13 - способен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организовать различные мероприятия и определять их эффективность во всех областях профессиональной деятельности теолога;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ПК-14 - способен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организовать работы в составе групп и по индивидуальным проектам во всех областях профессиональной деятельности теолога.</w:t>
      </w:r>
    </w:p>
    <w:p w:rsidR="00AC51E3" w:rsidRDefault="00AC51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i/>
          <w:color w:val="000000"/>
        </w:rPr>
        <w:t xml:space="preserve">в области </w:t>
      </w:r>
      <w:r>
        <w:rPr>
          <w:rFonts w:ascii="Times New Roman" w:eastAsia="Times New Roman" w:hAnsi="Times New Roman"/>
          <w:i/>
          <w:color w:val="000000"/>
          <w:sz w:val="24"/>
          <w:szCs w:val="24"/>
        </w:rPr>
        <w:t>экспертно-аналитическая</w:t>
      </w:r>
      <w:r>
        <w:rPr>
          <w:rFonts w:ascii="Times New Roman" w:eastAsia="Times New Roman" w:hAnsi="Times New Roman"/>
          <w:i/>
          <w:color w:val="000000"/>
        </w:rPr>
        <w:t xml:space="preserve"> деятельности:</w:t>
      </w:r>
      <w:r>
        <w:rPr>
          <w:rFonts w:ascii="Times New Roman" w:eastAsia="Times New Roman" w:hAnsi="Times New Roman"/>
          <w:b/>
          <w:i/>
          <w:color w:val="000000"/>
        </w:rPr>
        <w:tab/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</w:rPr>
        <w:t>ПК-15 - способен</w:t>
      </w:r>
      <w:r>
        <w:rPr>
          <w:rFonts w:ascii="Times New Roman" w:eastAsia="Times New Roman" w:hAnsi="Times New Roman"/>
          <w:i/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планировать и реализовать экспертную работу по профилю своей специальности и представлять ее итоги в виде отчетов, оформленных в соответствии с имеющимися требованиями;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</w:rPr>
        <w:t>ПК-16 - способен</w:t>
      </w:r>
      <w:r>
        <w:rPr>
          <w:rFonts w:ascii="Times New Roman" w:eastAsia="Times New Roman" w:hAnsi="Times New Roman"/>
          <w:i/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проводить экспертизы концепций, стратегий, программ и иных научно-исследовательских проектов, участвовать в экспертизе научных публикаций;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</w:rPr>
        <w:t>ПК-17 - способен</w:t>
      </w:r>
      <w:r>
        <w:rPr>
          <w:rFonts w:ascii="Times New Roman" w:eastAsia="Times New Roman" w:hAnsi="Times New Roman"/>
          <w:i/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планировать и организовать деятельность экспертных/профессиональных групп/организаций по оказанию экспертно-консультативной помощи/услуг в соответствии с потребностями общества, индивида с учетом этических, нормативно-правовых норм;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</w:rPr>
        <w:t>ПК-18 - способен</w:t>
      </w:r>
      <w:r>
        <w:rPr>
          <w:rFonts w:ascii="Times New Roman" w:eastAsia="Times New Roman" w:hAnsi="Times New Roman"/>
          <w:i/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разработать аналитические документы, публиковать отчеты по экспертизе, выступать в рамках экспертно-аналитической деятельности.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  <w:t>При разработке образовательной программы подготовки магистра все универсальные компетенции, а также профессиональные компетенции, отнесенные к тем видам профессиональной деятельности, на которые ориентирована данная программа, включатся в набор требуемых результатов обучения программы. В процессе подготовки обучающийся может приобрести другие (специальные профессиональные) компетенции, связанные с конкретным профилем его подготовки.</w:t>
      </w:r>
    </w:p>
    <w:p w:rsidR="00AC51E3" w:rsidRDefault="00F33959">
      <w:pPr>
        <w:shd w:val="clear" w:color="auto" w:fill="FFFFFF"/>
        <w:spacing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самостоятельно. Перечень профилей утверждается УМО. 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AC51E3" w:rsidRDefault="00AC51E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C51E3" w:rsidRDefault="00F3395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5.2 Требования к структуре ООП подготовки магистров</w:t>
      </w:r>
    </w:p>
    <w:p w:rsidR="00AC51E3" w:rsidRDefault="00F33959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</w:t>
      </w:r>
    </w:p>
    <w:p w:rsidR="00AC51E3" w:rsidRDefault="00F33959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>5.2.  Требования к структуре ООП подготовки магистров</w:t>
      </w:r>
    </w:p>
    <w:p w:rsidR="00AC51E3" w:rsidRDefault="00F33959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Структура ООП подготовки магистров включает следующие блоки: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Блок 1 «Дисциплины» (модули);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Блок 2 «Практика»;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Блок 3 «Государственная итоговая аттестация».</w:t>
      </w:r>
    </w:p>
    <w:p w:rsidR="00AC51E3" w:rsidRDefault="00AC51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C51E3" w:rsidRDefault="00F33959">
      <w:pPr>
        <w:pStyle w:val="2"/>
        <w:spacing w:line="360" w:lineRule="auto"/>
        <w:rPr>
          <w:szCs w:val="24"/>
        </w:rPr>
      </w:pPr>
      <w:r>
        <w:rPr>
          <w:b w:val="0"/>
        </w:rPr>
        <w:t>Таблица 1.</w:t>
      </w:r>
      <w:r>
        <w:t xml:space="preserve"> Структура ООП магистратуры </w:t>
      </w:r>
      <w:r>
        <w:rPr>
          <w:szCs w:val="24"/>
        </w:rPr>
        <w:t>по направлению 531</w:t>
      </w:r>
      <w:r>
        <w:t>5</w:t>
      </w:r>
      <w:r>
        <w:rPr>
          <w:szCs w:val="24"/>
        </w:rPr>
        <w:t>00 - Теология</w:t>
      </w:r>
    </w:p>
    <w:p w:rsidR="00AC51E3" w:rsidRDefault="00AC51E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f2"/>
        <w:tblW w:w="906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38"/>
        <w:gridCol w:w="5439"/>
        <w:gridCol w:w="2084"/>
      </w:tblGrid>
      <w:tr w:rsidR="00AC51E3">
        <w:trPr>
          <w:trHeight w:val="1477"/>
        </w:trPr>
        <w:tc>
          <w:tcPr>
            <w:tcW w:w="6977" w:type="dxa"/>
            <w:gridSpan w:val="2"/>
            <w:shd w:val="clear" w:color="auto" w:fill="auto"/>
          </w:tcPr>
          <w:p w:rsidR="00AC51E3" w:rsidRDefault="00F33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Структура ООП подготовки магистров </w:t>
            </w:r>
          </w:p>
        </w:tc>
        <w:tc>
          <w:tcPr>
            <w:tcW w:w="2084" w:type="dxa"/>
            <w:shd w:val="clear" w:color="auto" w:fill="auto"/>
          </w:tcPr>
          <w:p w:rsidR="00AC51E3" w:rsidRDefault="00F33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Объем ООП подготовки магистров и ее блоков в кредитах</w:t>
            </w:r>
          </w:p>
        </w:tc>
      </w:tr>
      <w:tr w:rsidR="00AC51E3">
        <w:tc>
          <w:tcPr>
            <w:tcW w:w="1538" w:type="dxa"/>
            <w:vMerge w:val="restart"/>
            <w:shd w:val="clear" w:color="auto" w:fill="auto"/>
          </w:tcPr>
          <w:p w:rsidR="00AC51E3" w:rsidRDefault="00F33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Блок 1</w:t>
            </w:r>
          </w:p>
          <w:p w:rsidR="00AC51E3" w:rsidRDefault="00F33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Дисциплины (модули)</w:t>
            </w:r>
          </w:p>
        </w:tc>
        <w:tc>
          <w:tcPr>
            <w:tcW w:w="5439" w:type="dxa"/>
            <w:shd w:val="clear" w:color="auto" w:fill="auto"/>
          </w:tcPr>
          <w:p w:rsidR="00AC51E3" w:rsidRDefault="00F33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Общенаучный цикл</w:t>
            </w:r>
          </w:p>
        </w:tc>
        <w:tc>
          <w:tcPr>
            <w:tcW w:w="2084" w:type="dxa"/>
            <w:shd w:val="clear" w:color="auto" w:fill="auto"/>
          </w:tcPr>
          <w:p w:rsidR="00AC51E3" w:rsidRDefault="00F33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20-30</w:t>
            </w:r>
          </w:p>
        </w:tc>
      </w:tr>
      <w:tr w:rsidR="00AC51E3">
        <w:tc>
          <w:tcPr>
            <w:tcW w:w="1538" w:type="dxa"/>
            <w:vMerge/>
            <w:shd w:val="clear" w:color="auto" w:fill="auto"/>
          </w:tcPr>
          <w:p w:rsidR="00AC51E3" w:rsidRDefault="00AC5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39" w:type="dxa"/>
            <w:shd w:val="clear" w:color="auto" w:fill="auto"/>
          </w:tcPr>
          <w:p w:rsidR="00AC51E3" w:rsidRDefault="00F33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Профессиональный цикл</w:t>
            </w:r>
          </w:p>
        </w:tc>
        <w:tc>
          <w:tcPr>
            <w:tcW w:w="2084" w:type="dxa"/>
            <w:shd w:val="clear" w:color="auto" w:fill="auto"/>
          </w:tcPr>
          <w:p w:rsidR="00AC51E3" w:rsidRDefault="00F33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40-60</w:t>
            </w:r>
          </w:p>
        </w:tc>
      </w:tr>
      <w:tr w:rsidR="00AC51E3">
        <w:tc>
          <w:tcPr>
            <w:tcW w:w="1538" w:type="dxa"/>
            <w:vMerge/>
            <w:shd w:val="clear" w:color="auto" w:fill="auto"/>
          </w:tcPr>
          <w:p w:rsidR="00AC51E3" w:rsidRDefault="00AC51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39" w:type="dxa"/>
            <w:shd w:val="clear" w:color="auto" w:fill="auto"/>
          </w:tcPr>
          <w:p w:rsidR="00AC51E3" w:rsidRDefault="00F33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084" w:type="dxa"/>
            <w:shd w:val="clear" w:color="auto" w:fill="auto"/>
          </w:tcPr>
          <w:p w:rsidR="00AC51E3" w:rsidRDefault="00F33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60-90</w:t>
            </w:r>
          </w:p>
        </w:tc>
      </w:tr>
      <w:tr w:rsidR="00AC51E3">
        <w:tc>
          <w:tcPr>
            <w:tcW w:w="1538" w:type="dxa"/>
            <w:shd w:val="clear" w:color="auto" w:fill="auto"/>
          </w:tcPr>
          <w:p w:rsidR="00AC51E3" w:rsidRDefault="00F33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Блок 2</w:t>
            </w:r>
          </w:p>
        </w:tc>
        <w:tc>
          <w:tcPr>
            <w:tcW w:w="5439" w:type="dxa"/>
            <w:shd w:val="clear" w:color="auto" w:fill="auto"/>
          </w:tcPr>
          <w:p w:rsidR="00AC51E3" w:rsidRDefault="00F33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2084" w:type="dxa"/>
            <w:shd w:val="clear" w:color="auto" w:fill="auto"/>
          </w:tcPr>
          <w:p w:rsidR="00AC51E3" w:rsidRDefault="00F33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20-40</w:t>
            </w:r>
          </w:p>
        </w:tc>
      </w:tr>
      <w:tr w:rsidR="00AC51E3">
        <w:tc>
          <w:tcPr>
            <w:tcW w:w="1538" w:type="dxa"/>
            <w:shd w:val="clear" w:color="auto" w:fill="auto"/>
          </w:tcPr>
          <w:p w:rsidR="00AC51E3" w:rsidRDefault="00F33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Блок 3</w:t>
            </w:r>
          </w:p>
        </w:tc>
        <w:tc>
          <w:tcPr>
            <w:tcW w:w="5439" w:type="dxa"/>
            <w:shd w:val="clear" w:color="auto" w:fill="auto"/>
          </w:tcPr>
          <w:p w:rsidR="00AC51E3" w:rsidRDefault="00F33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Государственная итоговая аттестация </w:t>
            </w:r>
          </w:p>
        </w:tc>
        <w:tc>
          <w:tcPr>
            <w:tcW w:w="2084" w:type="dxa"/>
            <w:shd w:val="clear" w:color="auto" w:fill="auto"/>
          </w:tcPr>
          <w:p w:rsidR="00AC51E3" w:rsidRDefault="00F33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</w:tr>
      <w:tr w:rsidR="00AC51E3">
        <w:tc>
          <w:tcPr>
            <w:tcW w:w="6977" w:type="dxa"/>
            <w:gridSpan w:val="2"/>
            <w:shd w:val="clear" w:color="auto" w:fill="auto"/>
          </w:tcPr>
          <w:p w:rsidR="00AC51E3" w:rsidRDefault="00F339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Объем ООП ВПО по подготовке магистров</w:t>
            </w:r>
          </w:p>
        </w:tc>
        <w:tc>
          <w:tcPr>
            <w:tcW w:w="2084" w:type="dxa"/>
            <w:shd w:val="clear" w:color="auto" w:fill="auto"/>
          </w:tcPr>
          <w:p w:rsidR="00AC51E3" w:rsidRDefault="00F33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120</w:t>
            </w:r>
          </w:p>
        </w:tc>
      </w:tr>
    </w:tbl>
    <w:p w:rsidR="00AC51E3" w:rsidRDefault="00AC51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блоке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5.2.1.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Блок 2 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5.2.2.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Блок 3 «Государственная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 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70C0"/>
          <w:sz w:val="18"/>
          <w:szCs w:val="18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5.2.3.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 рамках ООП подготовки бакалавров выделяется обязательная и элективная часть. 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 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Объем обязательной части, без yчета объема государственной аттестации, должен составлять не более 50 процентов общего объема ООП подготовки магистров. 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элективной части ООП подготовки магистров студенты могyт выбрать дисциплины по соответствующему направлению, также допускается выбор дисциплин из ООП подготовки магистров других направлений. 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5.2.4.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 социальную адаптацию указанных лиц.</w:t>
      </w:r>
    </w:p>
    <w:p w:rsidR="00AC51E3" w:rsidRDefault="00AC51E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5.3. Требования к условиям реализации ООП подготовки магистров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5.3.1. Кадровое обеспечение учебного процесса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наук, должна составлять </w:t>
      </w:r>
      <w:r>
        <w:rPr>
          <w:rFonts w:ascii="Times New Roman" w:eastAsia="Times New Roman" w:hAnsi="Times New Roman"/>
          <w:color w:val="000000"/>
          <w:sz w:val="24"/>
          <w:szCs w:val="24"/>
        </w:rPr>
        <w:tab/>
        <w:t>не менее 60 % от общего количества дисциплин. (лицензионные требования)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after="0" w:line="240" w:lineRule="auto"/>
        <w:ind w:firstLine="48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из числа руководителей и (или) работников организаций, деятельность которых связана с реализуемой программой магистратуры (имеющих стаж работы в данной профессиональной области не менее 5 лет); один научный руководитель может руководить не более чем 5 студентами-магистрантами (определяется ученым советом вуза).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5.3.2. Учебно-методическое и информационное обеспечение учебного процесса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2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Образовательная программа вуза должна включать лабораторные практикумы и практические занятия (определяются с учетом формируемых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компетенций).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Должен быть обеспечен доступ к электронным ресурсам библиотечного фонда не менее 5 журналов, публикующие результаты научных исследований и инноваций в соответствующих областях профессиональной деятельности (по профилю подготовки).  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дисциплин.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5.3.3. Материально-техническое обеспечение учебного процесса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Вуз, реализующий ООП подготовки магистра, должен располагать материально-технической базой, обеспечивающей проведение творческого характера работ,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AC51E3" w:rsidRDefault="00F33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Перечень необходимого материально-технического обеспечения, позволяющего реализовывать ООП подготовки магистров: </w:t>
      </w:r>
    </w:p>
    <w:p w:rsidR="00AC51E3" w:rsidRDefault="00F33959">
      <w:pPr>
        <w:numPr>
          <w:ilvl w:val="0"/>
          <w:numId w:val="9"/>
        </w:numPr>
        <w:spacing w:after="0" w:line="240" w:lineRule="auto"/>
        <w:ind w:hanging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учебные аудитории (оборудованные видеопроекционным оборудованием для презентаций, средствами звуковоспроизведения, экраном и имеющие выход в Интернет);</w:t>
      </w:r>
    </w:p>
    <w:p w:rsidR="00AC51E3" w:rsidRDefault="00F33959">
      <w:pPr>
        <w:numPr>
          <w:ilvl w:val="0"/>
          <w:numId w:val="9"/>
        </w:numPr>
        <w:spacing w:after="0" w:line="240" w:lineRule="auto"/>
        <w:ind w:hanging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компьютерные классы с возможностью выхода в глобальные поисковые системы;</w:t>
      </w:r>
    </w:p>
    <w:p w:rsidR="00AC51E3" w:rsidRDefault="00F33959">
      <w:pPr>
        <w:numPr>
          <w:ilvl w:val="0"/>
          <w:numId w:val="9"/>
        </w:numPr>
        <w:spacing w:after="0" w:line="240" w:lineRule="auto"/>
        <w:ind w:hanging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кабинеты для занятий по иностранному языку;</w:t>
      </w:r>
    </w:p>
    <w:p w:rsidR="00AC51E3" w:rsidRDefault="00F33959">
      <w:pPr>
        <w:numPr>
          <w:ilvl w:val="0"/>
          <w:numId w:val="9"/>
        </w:numPr>
        <w:spacing w:after="0" w:line="240" w:lineRule="auto"/>
        <w:ind w:hanging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библиотеку (имеющую рабочие места для студентов, оснащенные компьютерами с доступом к базам данных и Интернет);</w:t>
      </w:r>
    </w:p>
    <w:p w:rsidR="00AC51E3" w:rsidRDefault="00F33959">
      <w:pPr>
        <w:numPr>
          <w:ilvl w:val="0"/>
          <w:numId w:val="9"/>
        </w:numPr>
        <w:spacing w:after="0" w:line="240" w:lineRule="auto"/>
        <w:ind w:hanging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специально оборудованные лаборатории в соответствии с профилем;</w:t>
      </w:r>
    </w:p>
    <w:p w:rsidR="00AC51E3" w:rsidRDefault="00F33959">
      <w:pPr>
        <w:numPr>
          <w:ilvl w:val="0"/>
          <w:numId w:val="9"/>
        </w:numPr>
        <w:spacing w:after="0" w:line="240" w:lineRule="auto"/>
        <w:ind w:hanging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учебно-методические кабинеты;</w:t>
      </w:r>
    </w:p>
    <w:p w:rsidR="00AC51E3" w:rsidRDefault="00F33959">
      <w:pPr>
        <w:numPr>
          <w:ilvl w:val="0"/>
          <w:numId w:val="9"/>
        </w:numPr>
        <w:spacing w:after="0" w:line="240" w:lineRule="auto"/>
        <w:ind w:hanging="36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спортивные залы и оборудование.</w:t>
      </w:r>
    </w:p>
    <w:p w:rsidR="00AC51E3" w:rsidRDefault="00F3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475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в соответствии с объёмом, указанном в рабочей программе учебной дисциплины.</w:t>
      </w:r>
    </w:p>
    <w:p w:rsidR="00AC51E3" w:rsidRDefault="00F33959">
      <w:pPr>
        <w:widowControl w:val="0"/>
        <w:numPr>
          <w:ilvl w:val="2"/>
          <w:numId w:val="1"/>
        </w:num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Оценка качества подготовки выпускников</w:t>
      </w:r>
    </w:p>
    <w:p w:rsidR="00AC51E3" w:rsidRDefault="00F33959">
      <w:pPr>
        <w:widowControl w:val="0"/>
        <w:numPr>
          <w:ilvl w:val="3"/>
          <w:numId w:val="1"/>
        </w:numPr>
        <w:spacing w:after="0" w:line="240" w:lineRule="auto"/>
        <w:ind w:hanging="918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Высшее учебное заведение обязано   гарантировать качество подготовки, в том числе путем:</w:t>
      </w:r>
    </w:p>
    <w:p w:rsidR="00AC51E3" w:rsidRDefault="00F33959">
      <w:pPr>
        <w:numPr>
          <w:ilvl w:val="0"/>
          <w:numId w:val="5"/>
        </w:numPr>
        <w:shd w:val="clear" w:color="auto" w:fill="FFFFFF"/>
        <w:spacing w:after="0" w:line="240" w:lineRule="auto"/>
        <w:ind w:right="3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разработки стратегии по обеспечению качества подготовки выпускников   с привлечением представителей работодателей;</w:t>
      </w:r>
    </w:p>
    <w:p w:rsidR="00AC51E3" w:rsidRDefault="00F33959">
      <w:pPr>
        <w:numPr>
          <w:ilvl w:val="0"/>
          <w:numId w:val="5"/>
        </w:numPr>
        <w:shd w:val="clear" w:color="auto" w:fill="FFFFFF"/>
        <w:spacing w:after="0" w:line="240" w:lineRule="auto"/>
        <w:ind w:right="2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мониторинга, периодического рецензирования образовательных программ;</w:t>
      </w:r>
    </w:p>
    <w:p w:rsidR="00AC51E3" w:rsidRDefault="00F33959">
      <w:pPr>
        <w:numPr>
          <w:ilvl w:val="0"/>
          <w:numId w:val="5"/>
        </w:num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разработки объективных процедур оценки уровня знаний и умений обучающихся, компетенций выпускников;</w:t>
      </w:r>
    </w:p>
    <w:p w:rsidR="00AC51E3" w:rsidRDefault="00F33959">
      <w:pPr>
        <w:numPr>
          <w:ilvl w:val="0"/>
          <w:numId w:val="5"/>
        </w:numPr>
        <w:shd w:val="clear" w:color="auto" w:fill="FFFFFF"/>
        <w:tabs>
          <w:tab w:val="left" w:pos="67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обеспечения компетентности преподавательского состава;</w:t>
      </w:r>
    </w:p>
    <w:p w:rsidR="00AC51E3" w:rsidRDefault="00F33959">
      <w:pPr>
        <w:numPr>
          <w:ilvl w:val="0"/>
          <w:numId w:val="5"/>
        </w:numPr>
        <w:shd w:val="clear" w:color="auto" w:fill="FFFFFF"/>
        <w:spacing w:after="0" w:line="240" w:lineRule="auto"/>
        <w:ind w:right="2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регулярном проведении самообследования по согласованным критериям для оценки деятельности (стратегии) и сопоставления с другими образовательными учреждениями с привлечением представителей работодателей;</w:t>
      </w:r>
    </w:p>
    <w:p w:rsidR="00AC51E3" w:rsidRDefault="00F33959">
      <w:pPr>
        <w:numPr>
          <w:ilvl w:val="0"/>
          <w:numId w:val="5"/>
        </w:numPr>
        <w:shd w:val="clear" w:color="auto" w:fill="FFFFFF"/>
        <w:tabs>
          <w:tab w:val="left" w:pos="7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информировании общественности о результатах своей деятельности, планах, инновациях.</w:t>
      </w:r>
    </w:p>
    <w:p w:rsidR="00AC51E3" w:rsidRDefault="00F33959">
      <w:pPr>
        <w:shd w:val="clear" w:color="auto" w:fill="FFFFFF"/>
        <w:spacing w:after="0" w:line="240" w:lineRule="auto"/>
        <w:ind w:left="5" w:right="14" w:firstLine="715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AC51E3" w:rsidRDefault="00F33959">
      <w:pPr>
        <w:widowControl w:val="0"/>
        <w:shd w:val="clear" w:color="auto" w:fill="FFFFFF"/>
        <w:tabs>
          <w:tab w:val="left" w:pos="127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5.3.4.2.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Конкретные  формы  и  процедуры  текущего  и  промежуточного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  <w:t>контроля     знаний     по     каждой     дисциплине     разрабатываются     вузом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  <w:t>самостоятельно и доводятся до сведения обучающихся в течение первого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  <w:t>месяца обучения.</w:t>
      </w:r>
    </w:p>
    <w:p w:rsidR="00AC51E3" w:rsidRDefault="00F33959">
      <w:pPr>
        <w:spacing w:after="0" w:line="240" w:lineRule="auto"/>
        <w:ind w:firstLine="64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5.3.4.3. </w:t>
      </w:r>
      <w:r>
        <w:rPr>
          <w:rFonts w:ascii="Times New Roman" w:eastAsia="Times New Roman" w:hAnsi="Times New Roman"/>
          <w:color w:val="000000"/>
          <w:sz w:val="24"/>
          <w:szCs w:val="24"/>
        </w:rPr>
        <w:t>Для аттестации обучающихся на соответствие их персональных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  <w:t>достижений   поэтапным   требованиям   соответствующей   ООП  магистратуры (текущая и промежуточная   аттестация)   создаются   фонды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  <w:t>оценочных средств,  включающие типовые задания,  контрольные работы,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  <w:t>тесты и методы контроля, позволяющие оценить знания, умения и уровень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  <w:t>приобретенных компетенций. Фонды оценочных средств разрабатываются и</w:t>
      </w:r>
      <w:r>
        <w:rPr>
          <w:rFonts w:ascii="Times New Roman" w:eastAsia="Times New Roman" w:hAnsi="Times New Roman"/>
          <w:color w:val="000000"/>
          <w:sz w:val="24"/>
          <w:szCs w:val="24"/>
        </w:rPr>
        <w:br/>
        <w:t xml:space="preserve">утверждаются вузом. </w:t>
      </w:r>
    </w:p>
    <w:p w:rsidR="00AC51E3" w:rsidRDefault="00F33959">
      <w:pPr>
        <w:spacing w:after="0" w:line="240" w:lineRule="auto"/>
        <w:ind w:firstLine="64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Фонды оценочных средств должны быть полными и адекватными отображениями  ГОС ВПО по данному направлению подготовки, соответствовать целям и задачам ООП магистратуры и ее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AC51E3" w:rsidRDefault="00F33959">
      <w:pPr>
        <w:spacing w:after="0" w:line="240" w:lineRule="auto"/>
        <w:ind w:firstLine="64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При разработке оценочных средств для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AC51E3" w:rsidRDefault="00F33959">
      <w:pPr>
        <w:spacing w:after="0" w:line="240" w:lineRule="auto"/>
        <w:ind w:firstLine="64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поведения.</w:t>
      </w:r>
    </w:p>
    <w:p w:rsidR="00AC51E3" w:rsidRDefault="00F33959">
      <w:pPr>
        <w:spacing w:after="0" w:line="240" w:lineRule="auto"/>
        <w:ind w:firstLine="64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Помимо индивидуальных оценок должны использоваться групповые и взаимооценки: рецензирование студентами работ друг друга; оппонирование студентами рефератов, проектов, дипломных, исследовательских работ; экспертные оценки группами, состоящими из студентов, преподавателей и работодателей.</w:t>
      </w:r>
    </w:p>
    <w:p w:rsidR="00AC51E3" w:rsidRDefault="00F33959">
      <w:pPr>
        <w:spacing w:after="0" w:line="240" w:lineRule="auto"/>
        <w:ind w:firstLine="643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5.3.4.4.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Обучающимся, представителям работодателей должна быть предоставлена    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AC51E3" w:rsidRDefault="00F33959">
      <w:pPr>
        <w:shd w:val="clear" w:color="auto" w:fill="FFFFFF"/>
        <w:spacing w:before="10" w:after="0" w:line="240" w:lineRule="auto"/>
        <w:ind w:left="29" w:right="5" w:firstLine="61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5.3.4.5.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привлекаться работодатели (представители заинтересованных предприятий, НИИ, фирм), преподаватели, читающие смежные дисциплины и т.п.</w:t>
      </w:r>
    </w:p>
    <w:p w:rsidR="00AC51E3" w:rsidRDefault="00F33959">
      <w:pPr>
        <w:widowControl w:val="0"/>
        <w:shd w:val="clear" w:color="auto" w:fill="FFFFFF"/>
        <w:tabs>
          <w:tab w:val="left" w:pos="1426"/>
        </w:tabs>
        <w:spacing w:after="0" w:line="240" w:lineRule="auto"/>
        <w:ind w:left="3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5.3.4.6.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Итоговая     государственная     аттестация   направлена на установление соответствия уровня профессиональной подготовки выпускников ГОС   ВПО. </w:t>
      </w:r>
    </w:p>
    <w:p w:rsidR="00AC51E3" w:rsidRDefault="00F33959">
      <w:pPr>
        <w:widowControl w:val="0"/>
        <w:shd w:val="clear" w:color="auto" w:fill="FFFFFF"/>
        <w:tabs>
          <w:tab w:val="left" w:pos="1426"/>
        </w:tabs>
        <w:spacing w:after="0" w:line="240" w:lineRule="auto"/>
        <w:ind w:left="3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eastAsia="Times New Roman" w:hAnsi="Times New Roman"/>
          <w:sz w:val="24"/>
          <w:szCs w:val="24"/>
        </w:rPr>
        <w:t>Госу</w:t>
      </w:r>
      <w:r w:rsidR="0043533D">
        <w:rPr>
          <w:rFonts w:ascii="Times New Roman" w:eastAsia="Times New Roman" w:hAnsi="Times New Roman"/>
          <w:sz w:val="24"/>
          <w:szCs w:val="24"/>
        </w:rPr>
        <w:t>дарственная итоговая аттестация</w:t>
      </w:r>
      <w:bookmarkStart w:id="1" w:name="_GoBack"/>
      <w:bookmarkEnd w:id="1"/>
      <w:r>
        <w:rPr>
          <w:rFonts w:ascii="Times New Roman" w:eastAsia="Times New Roman" w:hAnsi="Times New Roman"/>
          <w:sz w:val="24"/>
          <w:szCs w:val="24"/>
        </w:rPr>
        <w:t xml:space="preserve">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AC51E3" w:rsidRDefault="00F33959">
      <w:pPr>
        <w:widowControl w:val="0"/>
        <w:shd w:val="clear" w:color="auto" w:fill="FFFFFF"/>
        <w:tabs>
          <w:tab w:val="left" w:pos="1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5.3.4.7.</w:t>
      </w:r>
      <w:r>
        <w:rPr>
          <w:rFonts w:ascii="Times New Roman" w:eastAsia="Times New Roman" w:hAnsi="Times New Roman"/>
          <w:sz w:val="24"/>
          <w:szCs w:val="24"/>
        </w:rPr>
        <w:t xml:space="preserve"> Требования к содержанию, объему и структуре выпускной квалификационной работы и государственным экзаменам определяются высшим учебным заведением. </w:t>
      </w:r>
    </w:p>
    <w:p w:rsidR="00AC51E3" w:rsidRDefault="00F33959">
      <w:pPr>
        <w:widowControl w:val="0"/>
        <w:shd w:val="clear" w:color="auto" w:fill="FFFFFF"/>
        <w:tabs>
          <w:tab w:val="left" w:pos="1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Выпускная квалификационная работа в соответствии с ООП магистратуры выполняется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которым готовится магистр (научно-исследовательская, педагогическая, организационно-управленческая, экспертно-консультативная).</w:t>
      </w:r>
    </w:p>
    <w:p w:rsidR="00AC51E3" w:rsidRDefault="00F33959">
      <w:pPr>
        <w:widowControl w:val="0"/>
        <w:shd w:val="clear" w:color="auto" w:fill="FFFFFF"/>
        <w:tabs>
          <w:tab w:val="left" w:pos="142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AC51E3" w:rsidRDefault="00F33959">
      <w:pPr>
        <w:widowControl w:val="0"/>
        <w:shd w:val="clear" w:color="auto" w:fill="FFFFFF"/>
        <w:tabs>
          <w:tab w:val="left" w:pos="1426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5.3.4.8.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</w:t>
      </w:r>
    </w:p>
    <w:p w:rsidR="00AC51E3" w:rsidRDefault="00AC51E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C51E3" w:rsidRDefault="00F33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Настоящий Государственный образовательный стандарт  по направлению </w:t>
      </w:r>
      <w:r>
        <w:rPr>
          <w:rFonts w:ascii="Times New Roman" w:eastAsia="Times New Roman" w:hAnsi="Times New Roman"/>
          <w:b/>
          <w:sz w:val="24"/>
          <w:szCs w:val="24"/>
        </w:rPr>
        <w:t>531500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- Теология</w:t>
      </w:r>
      <w:r>
        <w:rPr>
          <w:rFonts w:ascii="Times New Roman" w:eastAsia="Times New Roman" w:hAnsi="Times New Roman"/>
          <w:sz w:val="24"/>
          <w:szCs w:val="24"/>
        </w:rPr>
        <w:t xml:space="preserve"> разработан Учебно-методическим объединением по образованию в области религиоведения и теологии  при базовом вузе  - Кыргызском национальном университете им. Ж. Баласагына.</w:t>
      </w:r>
    </w:p>
    <w:p w:rsidR="00AC51E3" w:rsidRDefault="00F33959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C51E3" w:rsidRDefault="00AC51E3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AC51E3" w:rsidRDefault="00F33959">
      <w:pPr>
        <w:widowControl w:val="0"/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Председатель УМО  КНУ им. Ж.Баласагына, </w:t>
      </w:r>
    </w:p>
    <w:p w:rsidR="00AC51E3" w:rsidRDefault="00F33959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проректор по учебной работе КНУ им. Ж. Баласагына,</w:t>
      </w:r>
    </w:p>
    <w:p w:rsidR="00AC51E3" w:rsidRDefault="00F33959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д.ф.-м.н., проф.                                                                                   Темиров Б.К. </w:t>
      </w:r>
    </w:p>
    <w:p w:rsidR="00AC51E3" w:rsidRDefault="00AC51E3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C51E3" w:rsidRDefault="00F33959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Руководитель  секции по направлениям</w:t>
      </w:r>
    </w:p>
    <w:p w:rsidR="00AC51E3" w:rsidRDefault="00C91B66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531400-Религиоведение и 531500-</w:t>
      </w:r>
      <w:r w:rsidR="00F33959">
        <w:rPr>
          <w:rFonts w:ascii="Times New Roman" w:eastAsia="Times New Roman" w:hAnsi="Times New Roman"/>
          <w:b/>
          <w:sz w:val="24"/>
          <w:szCs w:val="24"/>
        </w:rPr>
        <w:t xml:space="preserve">Теология,                                                            </w:t>
      </w:r>
    </w:p>
    <w:p w:rsidR="00AC51E3" w:rsidRDefault="00F33959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зав. кафедрой религиоведения и теологии</w:t>
      </w:r>
    </w:p>
    <w:p w:rsidR="00AC51E3" w:rsidRDefault="00F33959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КНУ им. Ж. Баласагына, к. филос.н., проф.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ab/>
        <w:t xml:space="preserve">    Омурова Т.О.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ab/>
        <w:t xml:space="preserve">      </w:t>
      </w:r>
    </w:p>
    <w:p w:rsidR="00AC51E3" w:rsidRDefault="00AC51E3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C51E3" w:rsidRDefault="00F33959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Члены УМО:                                                                               </w:t>
      </w:r>
    </w:p>
    <w:p w:rsidR="00AC51E3" w:rsidRDefault="00F33959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зам. декана факультета теологии КТУ «Манас»,</w:t>
      </w:r>
    </w:p>
    <w:p w:rsidR="00AC51E3" w:rsidRDefault="00F33959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доктор РhD теологии, доцент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/>
          <w:sz w:val="24"/>
          <w:szCs w:val="24"/>
        </w:rPr>
        <w:tab/>
        <w:t xml:space="preserve">     Мурзараимов Б.А.</w:t>
      </w:r>
    </w:p>
    <w:p w:rsidR="00AC51E3" w:rsidRDefault="00AC51E3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C51E3" w:rsidRDefault="00F33959">
      <w:pPr>
        <w:tabs>
          <w:tab w:val="left" w:pos="1080"/>
          <w:tab w:val="left" w:pos="688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/>
          <w:b/>
          <w:sz w:val="24"/>
          <w:szCs w:val="24"/>
          <w:highlight w:val="white"/>
        </w:rPr>
        <w:t xml:space="preserve">директор НИИ исламоведения, </w:t>
      </w:r>
    </w:p>
    <w:p w:rsidR="00AC51E3" w:rsidRDefault="00F33959">
      <w:pPr>
        <w:tabs>
          <w:tab w:val="left" w:pos="1080"/>
          <w:tab w:val="left" w:pos="688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/>
          <w:b/>
          <w:sz w:val="24"/>
          <w:szCs w:val="24"/>
        </w:rPr>
        <w:t>доктор РhD социологии религии                                                    Мырзабаев М.Т.</w:t>
      </w:r>
    </w:p>
    <w:p w:rsidR="00AC51E3" w:rsidRDefault="00F33959">
      <w:pPr>
        <w:tabs>
          <w:tab w:val="left" w:pos="1080"/>
          <w:tab w:val="left" w:pos="688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 </w:t>
      </w:r>
    </w:p>
    <w:p w:rsidR="00AC51E3" w:rsidRDefault="00F33959">
      <w:pPr>
        <w:tabs>
          <w:tab w:val="left" w:pos="1140"/>
          <w:tab w:val="left" w:pos="781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доцент </w:t>
      </w:r>
      <w:r>
        <w:rPr>
          <w:rFonts w:ascii="Times New Roman" w:eastAsia="Times New Roman" w:hAnsi="Times New Roman"/>
          <w:b/>
          <w:sz w:val="24"/>
          <w:szCs w:val="24"/>
          <w:highlight w:val="white"/>
        </w:rPr>
        <w:t>кафедры религиоведения и гуманитарных</w:t>
      </w:r>
    </w:p>
    <w:p w:rsidR="00AC51E3" w:rsidRDefault="00F33959">
      <w:pPr>
        <w:tabs>
          <w:tab w:val="left" w:pos="1140"/>
          <w:tab w:val="left" w:pos="781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highlight w:val="white"/>
        </w:rPr>
        <w:t>предметов теологического факультета ОшГУ,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AC51E3" w:rsidRDefault="00F33959">
      <w:pPr>
        <w:tabs>
          <w:tab w:val="left" w:pos="1140"/>
          <w:tab w:val="left" w:pos="781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доктор РhD теологии,</w:t>
      </w:r>
    </w:p>
    <w:p w:rsidR="00AC51E3" w:rsidRDefault="00F33959">
      <w:pPr>
        <w:tabs>
          <w:tab w:val="left" w:pos="1140"/>
          <w:tab w:val="left" w:pos="7815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к.пед.н., доцент                                                                                   Мырзаибраимов  С.А.                                            </w:t>
      </w:r>
    </w:p>
    <w:p w:rsidR="00AC51E3" w:rsidRDefault="00AC51E3">
      <w:pPr>
        <w:tabs>
          <w:tab w:val="left" w:pos="1140"/>
          <w:tab w:val="left" w:pos="781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C51E3" w:rsidRDefault="00F33959">
      <w:pPr>
        <w:tabs>
          <w:tab w:val="left" w:pos="1140"/>
          <w:tab w:val="left" w:pos="781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профессор кафедры религиоведения и теологии</w:t>
      </w:r>
    </w:p>
    <w:p w:rsidR="00AC51E3" w:rsidRDefault="00C91B66">
      <w:pPr>
        <w:tabs>
          <w:tab w:val="left" w:pos="1140"/>
          <w:tab w:val="left" w:pos="781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КНУ им. Ж.Баласагына, д</w:t>
      </w:r>
      <w:r w:rsidR="007D3BC2">
        <w:rPr>
          <w:rFonts w:ascii="Times New Roman" w:eastAsia="Times New Roman" w:hAnsi="Times New Roman"/>
          <w:b/>
          <w:sz w:val="24"/>
          <w:szCs w:val="24"/>
        </w:rPr>
        <w:t>.</w:t>
      </w:r>
      <w:r>
        <w:rPr>
          <w:rFonts w:ascii="Times New Roman" w:eastAsia="Times New Roman" w:hAnsi="Times New Roman"/>
          <w:b/>
          <w:sz w:val="24"/>
          <w:szCs w:val="24"/>
        </w:rPr>
        <w:t>филос.</w:t>
      </w:r>
      <w:r w:rsidR="00F33959">
        <w:rPr>
          <w:rFonts w:ascii="Times New Roman" w:eastAsia="Times New Roman" w:hAnsi="Times New Roman"/>
          <w:b/>
          <w:sz w:val="24"/>
          <w:szCs w:val="24"/>
        </w:rPr>
        <w:t xml:space="preserve">н., доцент                                      Осмонова Д.А.                                                                           </w:t>
      </w:r>
    </w:p>
    <w:p w:rsidR="00AC51E3" w:rsidRDefault="00AC51E3">
      <w:pPr>
        <w:tabs>
          <w:tab w:val="left" w:pos="1140"/>
          <w:tab w:val="left" w:pos="781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C51E3" w:rsidRDefault="00F33959">
      <w:pPr>
        <w:tabs>
          <w:tab w:val="left" w:pos="1140"/>
          <w:tab w:val="left" w:pos="781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/>
          <w:b/>
          <w:sz w:val="24"/>
          <w:szCs w:val="24"/>
        </w:rPr>
        <w:t>доцент кафедры</w:t>
      </w:r>
      <w:r>
        <w:rPr>
          <w:rFonts w:ascii="Times New Roman" w:eastAsia="Times New Roman" w:hAnsi="Times New Roman"/>
          <w:b/>
          <w:sz w:val="24"/>
          <w:szCs w:val="24"/>
          <w:highlight w:val="white"/>
        </w:rPr>
        <w:t xml:space="preserve"> ЮНЕСКО по изучению мировой культуры</w:t>
      </w:r>
    </w:p>
    <w:p w:rsidR="00AC51E3" w:rsidRDefault="00F33959">
      <w:pPr>
        <w:tabs>
          <w:tab w:val="left" w:pos="1140"/>
          <w:tab w:val="left" w:pos="781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highlight w:val="white"/>
        </w:rPr>
        <w:t xml:space="preserve">и религий </w:t>
      </w:r>
      <w:r>
        <w:rPr>
          <w:rFonts w:ascii="Times New Roman" w:eastAsia="Times New Roman" w:hAnsi="Times New Roman"/>
          <w:b/>
          <w:sz w:val="24"/>
          <w:szCs w:val="24"/>
        </w:rPr>
        <w:t>КРСУ им. Б.Ельцина, к.ист.н., доцент                         Подкуйко Ю.В.</w:t>
      </w:r>
    </w:p>
    <w:p w:rsidR="00AC51E3" w:rsidRDefault="00AC51E3">
      <w:pPr>
        <w:tabs>
          <w:tab w:val="left" w:pos="1140"/>
          <w:tab w:val="left" w:pos="781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C51E3" w:rsidRDefault="00F33959">
      <w:pPr>
        <w:tabs>
          <w:tab w:val="left" w:pos="1140"/>
          <w:tab w:val="left" w:pos="781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доцент кафедры религиоведения и теологии</w:t>
      </w:r>
    </w:p>
    <w:p w:rsidR="00AC51E3" w:rsidRDefault="00F33959">
      <w:pPr>
        <w:tabs>
          <w:tab w:val="left" w:pos="1140"/>
          <w:tab w:val="left" w:pos="781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КНУ им. Ж.Баласагына, к.филос.н., доцент                                  Абдылдаева Т.Ч.</w:t>
      </w:r>
    </w:p>
    <w:p w:rsidR="00AC51E3" w:rsidRDefault="00AC51E3">
      <w:pPr>
        <w:tabs>
          <w:tab w:val="left" w:pos="1140"/>
          <w:tab w:val="left" w:pos="781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C51E3" w:rsidRDefault="00F33959">
      <w:pPr>
        <w:tabs>
          <w:tab w:val="left" w:pos="1140"/>
          <w:tab w:val="left" w:pos="781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ст. преп. кафедры религиоведения</w:t>
      </w:r>
    </w:p>
    <w:p w:rsidR="00AC51E3" w:rsidRDefault="00F33959">
      <w:pPr>
        <w:tabs>
          <w:tab w:val="left" w:pos="1140"/>
          <w:tab w:val="left" w:pos="71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и теологии КНУ им. Ж.Баласагына                                                Мурзахалилов К.С.</w:t>
      </w:r>
    </w:p>
    <w:p w:rsidR="00AC51E3" w:rsidRDefault="00AC51E3">
      <w:pPr>
        <w:tabs>
          <w:tab w:val="left" w:pos="1140"/>
          <w:tab w:val="left" w:pos="71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C51E3" w:rsidRDefault="00F33959">
      <w:pPr>
        <w:tabs>
          <w:tab w:val="left" w:pos="1140"/>
          <w:tab w:val="left" w:pos="7125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зав. кафедрой теологии КГУ им. И.Арабаева                                Бектуров Э.Ш.</w:t>
      </w:r>
    </w:p>
    <w:p w:rsidR="00AC51E3" w:rsidRDefault="00AC51E3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C51E3" w:rsidRDefault="00AC51E3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C51E3" w:rsidRDefault="00AC51E3">
      <w:pPr>
        <w:widowControl w:val="0"/>
        <w:spacing w:after="12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sectPr w:rsidR="00AC51E3" w:rsidSect="00AC51E3">
      <w:footerReference w:type="default" r:id="rId8"/>
      <w:pgSz w:w="11906" w:h="16838"/>
      <w:pgMar w:top="1134" w:right="851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0D1" w:rsidRDefault="003170D1" w:rsidP="00AC51E3">
      <w:pPr>
        <w:spacing w:after="0" w:line="240" w:lineRule="auto"/>
      </w:pPr>
      <w:r>
        <w:separator/>
      </w:r>
    </w:p>
  </w:endnote>
  <w:endnote w:type="continuationSeparator" w:id="0">
    <w:p w:rsidR="003170D1" w:rsidRDefault="003170D1" w:rsidP="00AC5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51E3" w:rsidRDefault="00547BC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cs="Calibri"/>
        <w:color w:val="000000"/>
      </w:rPr>
    </w:pPr>
    <w:r>
      <w:rPr>
        <w:rFonts w:cs="Calibri"/>
        <w:color w:val="000000"/>
      </w:rPr>
      <w:fldChar w:fldCharType="begin"/>
    </w:r>
    <w:r w:rsidR="00F33959">
      <w:rPr>
        <w:rFonts w:cs="Calibri"/>
        <w:color w:val="000000"/>
      </w:rPr>
      <w:instrText>PAGE</w:instrText>
    </w:r>
    <w:r>
      <w:rPr>
        <w:rFonts w:cs="Calibri"/>
        <w:color w:val="000000"/>
      </w:rPr>
      <w:fldChar w:fldCharType="separate"/>
    </w:r>
    <w:r w:rsidR="0043533D">
      <w:rPr>
        <w:rFonts w:cs="Calibri"/>
        <w:noProof/>
        <w:color w:val="000000"/>
      </w:rPr>
      <w:t>15</w:t>
    </w:r>
    <w:r>
      <w:rPr>
        <w:rFonts w:cs="Calibri"/>
        <w:color w:val="000000"/>
      </w:rPr>
      <w:fldChar w:fldCharType="end"/>
    </w:r>
  </w:p>
  <w:p w:rsidR="00AC51E3" w:rsidRDefault="00AC51E3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0D1" w:rsidRDefault="003170D1" w:rsidP="00AC51E3">
      <w:pPr>
        <w:spacing w:after="0" w:line="240" w:lineRule="auto"/>
      </w:pPr>
      <w:r>
        <w:separator/>
      </w:r>
    </w:p>
  </w:footnote>
  <w:footnote w:type="continuationSeparator" w:id="0">
    <w:p w:rsidR="003170D1" w:rsidRDefault="003170D1" w:rsidP="00AC5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B5089"/>
    <w:multiLevelType w:val="multilevel"/>
    <w:tmpl w:val="D1A8A788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5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DED00F3"/>
    <w:multiLevelType w:val="multilevel"/>
    <w:tmpl w:val="0B0A0294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795" w:hanging="540"/>
      </w:pPr>
    </w:lvl>
    <w:lvl w:ilvl="2">
      <w:start w:val="4"/>
      <w:numFmt w:val="decimal"/>
      <w:lvlText w:val="%1.%2.%3."/>
      <w:lvlJc w:val="left"/>
      <w:pPr>
        <w:ind w:left="1230" w:hanging="720"/>
      </w:pPr>
    </w:lvl>
    <w:lvl w:ilvl="3">
      <w:start w:val="1"/>
      <w:numFmt w:val="decimal"/>
      <w:lvlText w:val="%1.%2.%3.%4."/>
      <w:lvlJc w:val="left"/>
      <w:pPr>
        <w:ind w:left="1485" w:hanging="720"/>
      </w:pPr>
    </w:lvl>
    <w:lvl w:ilvl="4">
      <w:start w:val="1"/>
      <w:numFmt w:val="decimal"/>
      <w:lvlText w:val="%1.%2.%3.%4.%5."/>
      <w:lvlJc w:val="left"/>
      <w:pPr>
        <w:ind w:left="2100" w:hanging="1080"/>
      </w:pPr>
    </w:lvl>
    <w:lvl w:ilvl="5">
      <w:start w:val="1"/>
      <w:numFmt w:val="decimal"/>
      <w:lvlText w:val="%1.%2.%3.%4.%5.%6."/>
      <w:lvlJc w:val="left"/>
      <w:pPr>
        <w:ind w:left="2355" w:hanging="1080"/>
      </w:pPr>
    </w:lvl>
    <w:lvl w:ilvl="6">
      <w:start w:val="1"/>
      <w:numFmt w:val="decimal"/>
      <w:lvlText w:val="%1.%2.%3.%4.%5.%6.%7."/>
      <w:lvlJc w:val="left"/>
      <w:pPr>
        <w:ind w:left="2970" w:hanging="1440"/>
      </w:pPr>
    </w:lvl>
    <w:lvl w:ilvl="7">
      <w:start w:val="1"/>
      <w:numFmt w:val="decimal"/>
      <w:lvlText w:val="%1.%2.%3.%4.%5.%6.%7.%8."/>
      <w:lvlJc w:val="left"/>
      <w:pPr>
        <w:ind w:left="3225" w:hanging="1440"/>
      </w:pPr>
    </w:lvl>
    <w:lvl w:ilvl="8">
      <w:start w:val="1"/>
      <w:numFmt w:val="decimal"/>
      <w:lvlText w:val="%1.%2.%3.%4.%5.%6.%7.%8.%9."/>
      <w:lvlJc w:val="left"/>
      <w:pPr>
        <w:ind w:left="3840" w:hanging="1800"/>
      </w:pPr>
    </w:lvl>
  </w:abstractNum>
  <w:abstractNum w:abstractNumId="2" w15:restartNumberingAfterBreak="0">
    <w:nsid w:val="229A1D8A"/>
    <w:multiLevelType w:val="multilevel"/>
    <w:tmpl w:val="F5149304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E2303FD"/>
    <w:multiLevelType w:val="multilevel"/>
    <w:tmpl w:val="48BA86F2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4D614A9"/>
    <w:multiLevelType w:val="multilevel"/>
    <w:tmpl w:val="AB160BF4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7BC310D"/>
    <w:multiLevelType w:val="multilevel"/>
    <w:tmpl w:val="1D3A89AA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C646855"/>
    <w:multiLevelType w:val="multilevel"/>
    <w:tmpl w:val="8946B196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28F0ED6"/>
    <w:multiLevelType w:val="multilevel"/>
    <w:tmpl w:val="A4E09410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9D21531"/>
    <w:multiLevelType w:val="multilevel"/>
    <w:tmpl w:val="3EA83D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B3E27ED"/>
    <w:multiLevelType w:val="multilevel"/>
    <w:tmpl w:val="EFB80EC6"/>
    <w:lvl w:ilvl="0">
      <w:start w:val="1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1DE2BF5"/>
    <w:multiLevelType w:val="multilevel"/>
    <w:tmpl w:val="1592D01E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1E3"/>
    <w:rsid w:val="00061E96"/>
    <w:rsid w:val="00265EE6"/>
    <w:rsid w:val="003170D1"/>
    <w:rsid w:val="0043533D"/>
    <w:rsid w:val="00547BCD"/>
    <w:rsid w:val="007D3BC2"/>
    <w:rsid w:val="00A84FE8"/>
    <w:rsid w:val="00AC51E3"/>
    <w:rsid w:val="00C91B66"/>
    <w:rsid w:val="00F33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F1FBD"/>
  <w15:docId w15:val="{7D539643-8311-4EA5-8669-AC80CD774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6EA"/>
    <w:rPr>
      <w:rFonts w:cs="Times New Roman"/>
    </w:rPr>
  </w:style>
  <w:style w:type="paragraph" w:styleId="1">
    <w:name w:val="heading 1"/>
    <w:basedOn w:val="10"/>
    <w:next w:val="10"/>
    <w:rsid w:val="00AC51E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qFormat/>
    <w:rsid w:val="00E43977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10"/>
    <w:next w:val="10"/>
    <w:rsid w:val="00AC51E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AC51E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AC51E3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AC51E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C51E3"/>
  </w:style>
  <w:style w:type="table" w:customStyle="1" w:styleId="TableNormal">
    <w:name w:val="Table Normal"/>
    <w:rsid w:val="00AC51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AC51E3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aliases w:val="текст,Основной текст 1"/>
    <w:basedOn w:val="a"/>
    <w:link w:val="a5"/>
    <w:rsid w:val="005F46EA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Times New Roman" w:hAnsi="TimesET"/>
      <w:sz w:val="28"/>
      <w:szCs w:val="20"/>
    </w:rPr>
  </w:style>
  <w:style w:type="character" w:customStyle="1" w:styleId="a5">
    <w:name w:val="Основной текст с отступом Знак"/>
    <w:aliases w:val="текст Знак,Основной текст 1 Знак"/>
    <w:basedOn w:val="a0"/>
    <w:link w:val="a4"/>
    <w:rsid w:val="005F46EA"/>
    <w:rPr>
      <w:rFonts w:ascii="TimesET" w:eastAsia="Times New Roman" w:hAnsi="TimesET" w:cs="Times New Roman"/>
      <w:szCs w:val="20"/>
    </w:rPr>
  </w:style>
  <w:style w:type="paragraph" w:customStyle="1" w:styleId="a6">
    <w:name w:val="список с точками"/>
    <w:basedOn w:val="a"/>
    <w:rsid w:val="005F46EA"/>
    <w:pPr>
      <w:spacing w:after="0" w:line="312" w:lineRule="auto"/>
      <w:ind w:left="360" w:hanging="360"/>
      <w:jc w:val="both"/>
    </w:pPr>
    <w:rPr>
      <w:rFonts w:ascii="Times New Roman" w:eastAsia="Times New Roman" w:hAnsi="Times New Roman"/>
      <w:sz w:val="24"/>
      <w:szCs w:val="24"/>
    </w:rPr>
  </w:style>
  <w:style w:type="paragraph" w:styleId="21">
    <w:name w:val="List Bullet 2"/>
    <w:basedOn w:val="a"/>
    <w:rsid w:val="005F46EA"/>
    <w:pPr>
      <w:tabs>
        <w:tab w:val="num" w:pos="360"/>
        <w:tab w:val="num" w:pos="643"/>
      </w:tabs>
      <w:spacing w:after="0" w:line="240" w:lineRule="auto"/>
    </w:pPr>
    <w:rPr>
      <w:rFonts w:ascii="Arial" w:eastAsia="Times New Roman" w:hAnsi="Arial" w:cs="Arial"/>
      <w:sz w:val="24"/>
      <w:szCs w:val="28"/>
    </w:rPr>
  </w:style>
  <w:style w:type="character" w:customStyle="1" w:styleId="FontStyle75">
    <w:name w:val="Font Style75"/>
    <w:rsid w:val="005F46EA"/>
    <w:rPr>
      <w:rFonts w:ascii="Times New Roman" w:hAnsi="Times New Roman"/>
      <w:b/>
      <w:sz w:val="18"/>
    </w:rPr>
  </w:style>
  <w:style w:type="paragraph" w:styleId="a7">
    <w:name w:val="Body Text"/>
    <w:basedOn w:val="a"/>
    <w:link w:val="a8"/>
    <w:rsid w:val="005F46EA"/>
    <w:pPr>
      <w:spacing w:after="120"/>
    </w:pPr>
  </w:style>
  <w:style w:type="character" w:customStyle="1" w:styleId="a8">
    <w:name w:val="Основной текст Знак"/>
    <w:basedOn w:val="a0"/>
    <w:link w:val="a7"/>
    <w:rsid w:val="005F46EA"/>
    <w:rPr>
      <w:rFonts w:ascii="Calibri" w:eastAsia="Calibri" w:hAnsi="Calibri" w:cs="Times New Roman"/>
      <w:sz w:val="22"/>
    </w:rPr>
  </w:style>
  <w:style w:type="character" w:styleId="a9">
    <w:name w:val="Hyperlink"/>
    <w:rsid w:val="005F46EA"/>
    <w:rPr>
      <w:color w:val="0000FF"/>
      <w:u w:val="single"/>
    </w:rPr>
  </w:style>
  <w:style w:type="character" w:customStyle="1" w:styleId="aa">
    <w:name w:val="a"/>
    <w:basedOn w:val="a0"/>
    <w:rsid w:val="005F46EA"/>
  </w:style>
  <w:style w:type="character" w:styleId="ab">
    <w:name w:val="Emphasis"/>
    <w:uiPriority w:val="20"/>
    <w:qFormat/>
    <w:rsid w:val="005F46EA"/>
    <w:rPr>
      <w:i/>
      <w:iCs/>
    </w:rPr>
  </w:style>
  <w:style w:type="paragraph" w:customStyle="1" w:styleId="Style19">
    <w:name w:val="Style19"/>
    <w:basedOn w:val="a"/>
    <w:rsid w:val="005F46EA"/>
    <w:pPr>
      <w:widowControl w:val="0"/>
      <w:autoSpaceDE w:val="0"/>
      <w:autoSpaceDN w:val="0"/>
      <w:adjustRightInd w:val="0"/>
      <w:spacing w:after="0" w:line="190" w:lineRule="exact"/>
      <w:ind w:firstLine="54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FontStyle74">
    <w:name w:val="Font Style74"/>
    <w:rsid w:val="005F46EA"/>
    <w:rPr>
      <w:rFonts w:ascii="Times New Roman" w:hAnsi="Times New Roman" w:cs="Times New Roman" w:hint="default"/>
      <w:sz w:val="18"/>
      <w:szCs w:val="18"/>
    </w:rPr>
  </w:style>
  <w:style w:type="character" w:customStyle="1" w:styleId="FontStyle78">
    <w:name w:val="Font Style78"/>
    <w:rsid w:val="005F46EA"/>
    <w:rPr>
      <w:rFonts w:ascii="Times New Roman" w:hAnsi="Times New Roman" w:cs="Times New Roman" w:hint="default"/>
      <w:b/>
      <w:bCs/>
      <w:i/>
      <w:iCs/>
      <w:sz w:val="16"/>
      <w:szCs w:val="16"/>
    </w:rPr>
  </w:style>
  <w:style w:type="paragraph" w:styleId="ac">
    <w:name w:val="header"/>
    <w:basedOn w:val="a"/>
    <w:link w:val="ad"/>
    <w:uiPriority w:val="99"/>
    <w:semiHidden/>
    <w:unhideWhenUsed/>
    <w:rsid w:val="005F4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F46EA"/>
    <w:rPr>
      <w:rFonts w:ascii="Calibri" w:eastAsia="Calibri" w:hAnsi="Calibri" w:cs="Times New Roman"/>
      <w:sz w:val="22"/>
      <w:lang w:eastAsia="ru-RU"/>
    </w:rPr>
  </w:style>
  <w:style w:type="paragraph" w:styleId="ae">
    <w:name w:val="footer"/>
    <w:basedOn w:val="a"/>
    <w:link w:val="af"/>
    <w:uiPriority w:val="99"/>
    <w:unhideWhenUsed/>
    <w:rsid w:val="005F4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46EA"/>
    <w:rPr>
      <w:rFonts w:ascii="Calibri" w:eastAsia="Calibri" w:hAnsi="Calibri" w:cs="Times New Roman"/>
      <w:sz w:val="22"/>
      <w:lang w:eastAsia="ru-RU"/>
    </w:rPr>
  </w:style>
  <w:style w:type="paragraph" w:styleId="af0">
    <w:name w:val="List Paragraph"/>
    <w:basedOn w:val="a"/>
    <w:uiPriority w:val="34"/>
    <w:qFormat/>
    <w:rsid w:val="00EF099F"/>
    <w:pPr>
      <w:ind w:left="720"/>
      <w:contextualSpacing/>
    </w:pPr>
  </w:style>
  <w:style w:type="paragraph" w:customStyle="1" w:styleId="Style35">
    <w:name w:val="Style35"/>
    <w:basedOn w:val="a"/>
    <w:rsid w:val="004A3178"/>
    <w:pPr>
      <w:widowControl w:val="0"/>
      <w:autoSpaceDE w:val="0"/>
      <w:autoSpaceDN w:val="0"/>
      <w:adjustRightInd w:val="0"/>
      <w:spacing w:after="0" w:line="197" w:lineRule="exact"/>
      <w:ind w:firstLine="5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65">
    <w:name w:val="Style65"/>
    <w:basedOn w:val="a"/>
    <w:rsid w:val="004A31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ntStyle79">
    <w:name w:val="Font Style79"/>
    <w:rsid w:val="004A3178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20">
    <w:name w:val="Заголовок 2 Знак"/>
    <w:basedOn w:val="a0"/>
    <w:link w:val="2"/>
    <w:rsid w:val="00E43977"/>
    <w:rPr>
      <w:rFonts w:eastAsia="Times New Roman" w:cs="Times New Roman"/>
      <w:b/>
      <w:sz w:val="24"/>
      <w:szCs w:val="20"/>
      <w:lang w:eastAsia="ru-RU"/>
    </w:rPr>
  </w:style>
  <w:style w:type="paragraph" w:customStyle="1" w:styleId="Style18">
    <w:name w:val="Style18"/>
    <w:basedOn w:val="a"/>
    <w:rsid w:val="00E43977"/>
    <w:pPr>
      <w:widowControl w:val="0"/>
      <w:autoSpaceDE w:val="0"/>
      <w:autoSpaceDN w:val="0"/>
      <w:adjustRightInd w:val="0"/>
      <w:spacing w:after="0" w:line="226" w:lineRule="exact"/>
      <w:ind w:firstLine="523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8">
    <w:name w:val="Style8"/>
    <w:basedOn w:val="a"/>
    <w:rsid w:val="000A28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1">
    <w:name w:val="Subtitle"/>
    <w:basedOn w:val="10"/>
    <w:next w:val="10"/>
    <w:rsid w:val="00AC51E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"/>
    <w:rsid w:val="00AC51E3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hHJzO+PAGhRmqiJ3xoTW4Pvgyg==">AMUW2mWFi3VKjKI5hR8QxPdGCBQ7jc1Bnc+NZ3UWitQA9WSG+EnVSS3RwAqPcMJ1fvZYSqr+9Pc4/Y6i1GXuGF9VY9jERWxO7wTFHj6NRdDzAhIxhkjjF3aMeIHVG32dkdnaeLRTlB9M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6352</Words>
  <Characters>36210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2021-03-31T08:51:00Z</dcterms:created>
  <dcterms:modified xsi:type="dcterms:W3CDTF">2021-03-31T08:51:00Z</dcterms:modified>
</cp:coreProperties>
</file>